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22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el corregimiento de Santa 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rbara,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sensibiliz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productores locales sobre la enfermedad de la punta morada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comunitarios,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sensibiliz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del corregimiento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 en todo lo concerniente a la enfermedad de la punta morada,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conocida como Paratrioza, la cual afecta a los cultivos de papa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datos entregados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enfermedad fue detectada por primera vez en el municipio de Ipiales y posteriormente se traslad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hacia diferentes zonas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entre ellas el municipio de Pasto.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con esta enfermedad los cultivos puede reducir de un 10 al 100% su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causando cambios en el color de las plantas, enrollamiento de fol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olos, retraso en su crecimiento, entre otras consecuencias.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"Se nos encomend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tarea de capacitar a nuestros agricultores en lo referente a la punta morada de la papa. Dimos recomendaciones para que haya un manejo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preciso de esta plaga. Esta enfermedad es grave y poco a poco va a entrando a las veredas de los corregimientos de El Socorro y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rbara", dijo el ingeniero Agr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nomo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Eduardo Checa.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productora Oneida Castillo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en cabeza de Silvia Pupiales, para que los agricultores traten esta enfermedad.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habitante de la zona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ingenieros agr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nomos ya se encuentran estudiando esta enfermedad para contrarrestarla.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