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16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I.E.M Normal Superior de Pasto y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inversiones en infraestructura y tecnolog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fortalecer la calidad educativa en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Normal Superior de Pasto,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recorri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instalaciones de este colegio y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importantes inversiones en infraestructura y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Adicionalmente, el mandatario municipal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30 de agosto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gabinete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para atender una a una las necesidades de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dicho recorrido,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celeridad a la adecuaci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cubierta de la piscina escolar la cual se encuentra en un proceso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 para su continuidad.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mandatario local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computadores a la biblioteca escolar la cual recientemente fue adecuada por parte de las autoridades educativas.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"Recorrimos las aulas y pabellones y hay un compromiso para analizar las solicitudes que nos han planteado y buscaremos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soluciones. Para la biblioteca nos comprometimos a digitalizarla. El colegio la Normal es un colegio emblem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 de Pasto y merece todo nuestro apoyo",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rector de la I.E.M Normal Superior de Pasto,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Coral, indico que, en el marco de los 113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colegio, se espera contar con los proyectos que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en su visita a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educativa. Adicionalmente, el educador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la seguridad y movilidad en las zonas aleda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a la escuela Normal.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y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mejorar la calidad educativa y atender las necesidades de esta emblem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