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252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252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24 de agosto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Municipal dialog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gremio de trabajadores independientes para fortalecer la econom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 en Pasto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despacho del alcalde,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se reunieron representantes de la 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General de Trabajadores Independientes y de la Econom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Informal, UGTI, con funcionarios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para establecer estrategias de trabajo en favor de la reactivaci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 del municipio durante las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ximas festividades.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"Desde diferentes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hemos escuchado las peticiones que tiene el gremio para la reactivaci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 de Pasto desde las festividades decembrinas y de carnavales. Hemos adquiridos unos compromisos y apoyos con la formulaci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proyectos que ayudar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 los comerciantes independientes e informales de Pasto", dijo la secretaria de Desarrollo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mico, Paola Acosta.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presidente de la UGTI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Jos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Luis Mart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nez,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hay buena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para resolver la informalidad y desigualdad social. De igual manera, el comerciante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establecer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mesa permanente de di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logo, concertaci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soluci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favor de la econom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local. 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"El alcalde tiene buena experiencia en este tipo de gestiones. Vamos a solucionar cosas inmediatas con lo cual pretendemos consolidar una pol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para los vendedores informales en donde se priorice los Derechos Humanos para todos los comerciantes del municipio",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presidente Jos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Luis Mart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nez.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