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26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xito iniciaron las eliminatorias del XX Concurso de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sica Campesina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Canto del Sur: Eco de Tradiciones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rbara iniciaron con total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las eliminatorias del XX Concurso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 Campesina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Canto del Sur: Eco de Tradiciones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donde,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se busca resaltar el talento musical de los campesinos del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"Abrimos las primeras eliminatorias de nuestro Concurso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Campesina en donde queremos resaltar y darle el protagonismo a los talentosos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sicos de nuestros 17 corregimientos. La gran final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parque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destacaremos el talento de nuestros artistas", dijo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integrante de la agrupaci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Monta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eros del corregimiento de Catambuco,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Luis Realpe,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este espacio promovido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para resaltar el potencial de muchos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sicos emp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ricos de Pasto. Adicionalmente, el artista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deben motivarse a visibilizar la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de sus ancestros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estos eventos.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"Realizamos diferentes actividades recreativas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con 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el marco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Campesino. Es importante realizar este tipo de eventos en el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 porque viabilizamos a nuestra comunidad quienes trabajan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favor del desarrollo local", dijo la corregidora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rbara, Alexandra Rojas.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este tipo de iniciativas,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 busca resaltar el talento local y brindar espacios de sano esparcimiento para toda la comunidad rural del municipio.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