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276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276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11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y Corpocarnaval dialogaron con los comerciantes de la Avenida los Estudiantes para fortalecer sus ventas en fin de 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 y carnavales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Debido a las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ltimas disposiciones tomadas por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Corpocarnaval para el cambio de senda del Carnaval de Negros y Blancos, los comerciantes de la Avenida los Estudiantes dialogaron con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para establecer estrategias que permitan fortalecer su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durante las festividades de final y principio de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mico, Paola Andrea Acosta, se establecieron unas mesas de trabajo para fortalecer el turismo y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en este sector que ahora ya no contar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 el tradicional recorrido del Carnaval de Negros y Blancos.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"Las solicitudes van enfocadas al impacto que generar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este cambio de senda. En la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sostuvimos,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explic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ventajas de este cambio de senda y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mo se va a trabajar para que el sector norte de la ciudad tenga actividad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mica. Se buscar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alternativas para que esta zona cuente con eventos culturales y comerciales", dijo la secretaria Paola Andrea Acosta.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comerciante Camilo Puyo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fue muy productiva para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poder encontrar estrategias de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mica en el sector de la Avenida los Estudiantes.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"Vemos muy bien el poder reunirnos con las entidades correspondientes. Estamos buscando un beneficio com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lograr un crecimiento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en la zona luego del cambio de senda",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comerciante Camilo Puyo. 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