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1.jpeg" ContentType="image/jpeg"/>
  <Override PartName="/word/media/image2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 A"/>
        <w:tabs>
          <w:tab w:val="center" w:pos="4419"/>
          <w:tab w:val="left" w:pos="5190"/>
          <w:tab w:val="left" w:pos="8338"/>
          <w:tab w:val="right" w:pos="8818"/>
        </w:tabs>
        <w:spacing w:line="276" w:lineRule="auto"/>
        <w:jc w:val="right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sz w:val="24"/>
          <w:szCs w:val="24"/>
        </w:rPr>
        <mc:AlternateContent>
          <mc:Choice Requires="wps">
            <w:drawing xmlns:a="http://schemas.openxmlformats.org/drawingml/2006/main"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5234940</wp:posOffset>
                </wp:positionH>
                <wp:positionV relativeFrom="line">
                  <wp:posOffset>-1019175</wp:posOffset>
                </wp:positionV>
                <wp:extent cx="885825" cy="381000"/>
                <wp:effectExtent l="0" t="0" r="0" b="0"/>
                <wp:wrapNone/>
                <wp:docPr id="1073741827" name="officeArt object" descr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582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uerpo A"/>
                            </w:pP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No.</w:t>
                            </w: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299</w:t>
                            </w:r>
                          </w:p>
                        </w:txbxContent>
                      </wps:txbx>
                      <wps:bodyPr wrap="square" lIns="45718" tIns="45718" rIns="45718" bIns="45718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type="#_x0000_t202" style="visibility:visible;position:absolute;margin-left:412.2pt;margin-top:-80.2pt;width:69.8pt;height:30.0pt;z-index:251659264;mso-position-horizontal:absolute;mso-position-horizontal-relative:text;mso-position-vertical:absolute;mso-position-vertical-relative:line;mso-wrap-distance-left:0.0pt;mso-wrap-distance-top:0.0pt;mso-wrap-distance-right:0.0pt;mso-wrap-distance-bottom:0.0pt;">
                <v:fill color="#FFFFFF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uerpo A"/>
                      </w:pP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No.</w:t>
                      </w: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299</w:t>
                      </w:r>
                    </w:p>
                  </w:txbxContent>
                </v:textbox>
                <w10:wrap type="none" side="bothSides" anchorx="text"/>
              </v:shape>
            </w:pict>
          </mc:Fallback>
        </mc:AlternateContent>
      </w:r>
      <w:r>
        <w:rPr>
          <w:rStyle w:val="Ninguno"/>
          <w:sz w:val="24"/>
          <w:szCs w:val="24"/>
        </w:rPr>
        <w:drawing xmlns:a="http://schemas.openxmlformats.org/drawingml/2006/main">
          <wp:anchor distT="0" distB="0" distL="0" distR="0" simplePos="0" relativeHeight="251657216" behindDoc="1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-748663</wp:posOffset>
            </wp:positionV>
            <wp:extent cx="6519772" cy="8437049"/>
            <wp:effectExtent l="0" t="0" r="0" b="0"/>
            <wp:wrapNone/>
            <wp:docPr id="1073741828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sz w:val="24"/>
          <w:szCs w:val="24"/>
        </w:rPr>
        <w:tab/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San Juan de Pasto, 2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9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 de septiembre </w:t>
      </w:r>
      <w:r>
        <w:rPr>
          <w:rStyle w:val="Ninguno"/>
          <w:rFonts w:ascii="Century Gothic" w:hAnsi="Century Gothic"/>
          <w:sz w:val="24"/>
          <w:szCs w:val="24"/>
          <w:rtl w:val="0"/>
          <w:lang w:val="it-IT"/>
        </w:rPr>
        <w:t>del 2024</w:t>
      </w:r>
    </w:p>
    <w:p>
      <w:pPr>
        <w:pStyle w:val="Cuerpo A"/>
        <w:jc w:val="center"/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  <w:lang w:val="es-ES_tradnl"/>
        </w:rPr>
      </w:pPr>
      <w:r>
        <w:rPr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A trav</w:t>
      </w:r>
      <w:r>
        <w:rPr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é</w:t>
      </w:r>
      <w:r>
        <w:rPr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 xml:space="preserve">s de la feria </w:t>
      </w:r>
      <w:r>
        <w:rPr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‘</w:t>
      </w:r>
      <w:r>
        <w:rPr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 xml:space="preserve">La </w:t>
      </w:r>
      <w:r>
        <w:rPr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Ñ</w:t>
      </w:r>
      <w:r>
        <w:rPr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apa</w:t>
      </w:r>
      <w:r>
        <w:rPr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’</w:t>
      </w:r>
      <w:r>
        <w:rPr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, la Alcald</w:t>
      </w:r>
      <w:r>
        <w:rPr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í</w:t>
      </w:r>
      <w:r>
        <w:rPr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a de Pasto impulsa la reactivaci</w:t>
      </w:r>
      <w:r>
        <w:rPr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ó</w:t>
      </w:r>
      <w:r>
        <w:rPr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n econ</w:t>
      </w:r>
      <w:r>
        <w:rPr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ó</w:t>
      </w:r>
      <w:r>
        <w:rPr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mica de las plazas de mercado</w:t>
      </w:r>
    </w:p>
    <w:p>
      <w:pPr>
        <w:pStyle w:val="Cuerpo A"/>
        <w:jc w:val="both"/>
        <w:rPr>
          <w:rStyle w:val="Ninguno"/>
          <w:rFonts w:ascii="Century Gothic" w:cs="Century Gothic" w:hAnsi="Century Gothic" w:eastAsia="Century Gothic"/>
          <w:sz w:val="24"/>
          <w:szCs w:val="24"/>
          <w:lang w:val="es-ES_tradnl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Con el 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nimo de reactivar la econom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de las plazas de mercado en Pasto, la Alcald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Municipal, a trav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é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 de la Direcci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Administrativa de Plazas de Mercado, lider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la feria 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‘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La 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apa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’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con la cual se busca incentivar la compra en los mercados El Potrerillo, Los Dos Puentes y El Tejar.</w:t>
      </w:r>
    </w:p>
    <w:p>
      <w:pPr>
        <w:pStyle w:val="Cuerpo A"/>
        <w:jc w:val="both"/>
        <w:rPr>
          <w:rStyle w:val="Ninguno"/>
          <w:rFonts w:ascii="Century Gothic" w:cs="Century Gothic" w:hAnsi="Century Gothic" w:eastAsia="Century Gothic"/>
          <w:sz w:val="24"/>
          <w:szCs w:val="24"/>
          <w:lang w:val="es-ES_tradnl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"Invitamos a que degusten todas las delicias gastron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micas que tenemos en nuestras plazas de mercado. Ayudemos a los usuarios que dependen de su visita para ganar dinero. Es importante recuperar nuestras plazas de mercado porque son un referente econ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mico en donde se generan l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neas de empleo directas e indirectas", dijo la directora administrativa de Plazas de Mercado, 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ngela Mafla.</w:t>
      </w:r>
    </w:p>
    <w:p>
      <w:pPr>
        <w:pStyle w:val="Cuerpo A"/>
        <w:jc w:val="both"/>
        <w:rPr>
          <w:rStyle w:val="Ninguno"/>
          <w:rFonts w:ascii="Century Gothic" w:cs="Century Gothic" w:hAnsi="Century Gothic" w:eastAsia="Century Gothic"/>
          <w:sz w:val="24"/>
          <w:szCs w:val="24"/>
          <w:lang w:val="es-ES_tradnl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Por su parte, el vendedor, Gabriel Ruano indic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que este tipo de iniciativas le dan un impulso a las plazas de mercado las cuales necesitan el apoyo de toda la comunidad y la institucionalidad para su reactivaci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n.</w:t>
      </w:r>
    </w:p>
    <w:p>
      <w:pPr>
        <w:pStyle w:val="Cuerpo A"/>
        <w:jc w:val="both"/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"Dentro de esta campa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estamos sensibilizando a las mujeres sobre la prevenci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de la violencia de g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é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nero. Queremos decirles a las mujeres que se encuentran en las plazas de mercado que no est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solas y pueden denunciar cualquier hecho en las l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neas correspondientes", concluy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la secretaria de Mujeres, Orientaciones Sexuales e Identidades de G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é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nero, Jacqueline Castillo.</w:t>
      </w:r>
      <w:r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</w:rPr>
        <w:drawing xmlns:a="http://schemas.openxmlformats.org/drawingml/2006/main">
          <wp:anchor distT="0" distB="0" distL="0" distR="0" simplePos="0" relativeHeight="251663360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29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9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</w:rPr>
        <w:drawing xmlns:a="http://schemas.openxmlformats.org/drawingml/2006/main">
          <wp:anchor distT="0" distB="0" distL="0" distR="0" simplePos="0" relativeHeight="251660288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0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0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</w:rPr>
        <w:drawing xmlns:a="http://schemas.openxmlformats.org/drawingml/2006/main">
          <wp:anchor distT="0" distB="0" distL="0" distR="0" simplePos="0" relativeHeight="251661312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1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1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</w:rPr>
        <w:drawing xmlns:a="http://schemas.openxmlformats.org/drawingml/2006/main">
          <wp:anchor distT="0" distB="0" distL="0" distR="0" simplePos="0" relativeHeight="251662336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2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2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</w:rPr>
        <w:drawing xmlns:a="http://schemas.openxmlformats.org/drawingml/2006/main">
          <wp:anchor distT="0" distB="0" distL="0" distR="0" simplePos="0" relativeHeight="251664384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3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3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sectPr>
      <w:headerReference w:type="default" r:id="rId5"/>
      <w:footerReference w:type="default" r:id="rId6"/>
      <w:pgSz w:w="12240" w:h="15840" w:orient="portrait"/>
      <w:pgMar w:top="1417" w:right="1701" w:bottom="1417" w:left="1701" w:header="0" w:footer="3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Century Gothic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8080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left" w:pos="1275"/>
        <w:tab w:val="clear" w:pos="4419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1439512"/>
          <wp:effectExtent l="0" t="0" r="0" b="0"/>
          <wp:docPr id="1073741825" name="officeArt object" descr="Imagen 5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n 57" descr="Imagen 57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1439512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Ninguno">
    <w:name w:val="Ninguno"/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Cuerpo A">
    <w:name w:val="Cuerpo A"/>
    <w:next w:val="Cuerpo 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