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313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313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10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y Transporte aclara caso de veh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culo que ocasion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incidente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durante un operativo de control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 informa que en la noche del 9 de octubre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aproximadamente a las 11:40</w:t>
      </w:r>
      <w:r>
        <w:rPr>
          <w:rFonts w:ascii="Century Gothic" w:hAnsi="Century Gothic"/>
          <w:rtl w:val="0"/>
          <w:lang w:val="es-ES_tradnl"/>
        </w:rPr>
        <w:t xml:space="preserve"> pm</w:t>
      </w:r>
      <w:r>
        <w:rPr>
          <w:rFonts w:ascii="Century Gothic" w:hAnsi="Century Gothic"/>
          <w:rtl w:val="0"/>
          <w:lang w:val="es-ES_tradnl"/>
        </w:rPr>
        <w:t>, se present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incidente en la carrera 30 con calle 18, sector del Parque Infantil, en el que se vio involucrado un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culo tipo carro particular mientras se adelantaba un puesto de control.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Al parecer, el</w:t>
      </w:r>
      <w:r>
        <w:rPr>
          <w:rFonts w:ascii="Century Gothic" w:hAnsi="Century Gothic"/>
          <w:rtl w:val="0"/>
        </w:rPr>
        <w:t xml:space="preserve">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culo en menci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por escapar del operativo, 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maniobra imprudente de reversa en la que atropell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a un grupo de ciudadanos que se encontraban cerca a </w:t>
      </w:r>
      <w:r>
        <w:rPr>
          <w:rFonts w:ascii="Century Gothic" w:hAnsi="Century Gothic" w:hint="default"/>
          <w:rtl w:val="0"/>
        </w:rPr>
        <w:t> </w:t>
      </w:r>
      <w:r>
        <w:rPr>
          <w:rFonts w:ascii="Century Gothic" w:hAnsi="Century Gothic"/>
          <w:rtl w:val="0"/>
          <w:lang w:val="es-ES_tradnl"/>
        </w:rPr>
        <w:t>un puesto de ventas ambulante. Entre las personas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afectadas se encuentra la vendedora del puesto y un agente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que sufri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lesiones en su t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rax y brazo derecho.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</w:pPr>
      <w:r>
        <w:rPr>
          <w:rStyle w:val="Ninguno"/>
          <w:rFonts w:ascii="Century Gothic" w:hAnsi="Century Gothic" w:hint="default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>Es lamentable que ocurran este tipo de situaciones que, generalmente, pueden desencadenar en cosas m</w:t>
      </w:r>
      <w:r>
        <w:rPr>
          <w:rStyle w:val="Ninguno"/>
          <w:rFonts w:ascii="Century Gothic" w:hAnsi="Century Gothic" w:hint="default"/>
          <w:rtl w:val="0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impactantes. Los invitamos a que seamos tolerantes y convivamos en sana paz</w:t>
      </w:r>
      <w:r>
        <w:rPr>
          <w:rStyle w:val="Ninguno"/>
          <w:rFonts w:ascii="Century Gothic" w:hAnsi="Century Gothic" w:hint="default"/>
          <w:rtl w:val="0"/>
        </w:rPr>
        <w:t>”</w:t>
      </w:r>
      <w:r>
        <w:rPr>
          <w:rStyle w:val="Ninguno"/>
          <w:rFonts w:ascii="Century Gothic" w:hAnsi="Century Gothic"/>
          <w:rtl w:val="0"/>
        </w:rPr>
        <w:t xml:space="preserve">, </w:t>
      </w:r>
      <w:r>
        <w:rPr>
          <w:rStyle w:val="Ninguno"/>
          <w:rFonts w:ascii="Century Gothic" w:hAnsi="Century Gothic"/>
          <w:rtl w:val="0"/>
          <w:lang w:val="es-ES_tradnl"/>
        </w:rPr>
        <w:t>expres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el </w:t>
      </w:r>
      <w:r>
        <w:rPr>
          <w:rStyle w:val="Ninguno"/>
          <w:rFonts w:ascii="Century Gothic" w:hAnsi="Century Gothic"/>
          <w:rtl w:val="0"/>
          <w:lang w:val="es-ES_tradnl"/>
        </w:rPr>
        <w:t>Jefe Operativo de Seguridad Vial, Control Operativo y Polic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Judicial de la Secretar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rtl w:val="0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nsito y Transporte</w:t>
      </w:r>
      <w:r>
        <w:rPr>
          <w:rStyle w:val="Ninguno"/>
          <w:rFonts w:ascii="Century Gothic" w:hAnsi="Century Gothic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scar Gomez.</w:t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