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17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y el Departamento de Prosperidad Social se articulan para trabajar en la reubicaci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vendedores informales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Administrativa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y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mico, junto al Departamento de Prosperidad Social se reunieron para trabajar en el proyecto que busca reubicar a los vendedores informales de Pasto en una galer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comercial a cielo abierto en lotes del municipio, garantizando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un espacio digno de trabajo para que ellos puedan ofrecer sus productos a la ciudadan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sin afectar el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Inicialmente, el director administrativo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blico, Giovanni Pati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360 comerciantes informales quienes podr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ser beneficiados con este proyecto gestionado por el alcalde de Pasto, Nicolas Toro. Adicionalmente, el funcionario explic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dentro de este proceso se ha vinculado a los diferentes sindicatos de comerciantes informales para que conozcan y participen de este proyecto que busca mejorar su calidad de vida.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"Queremos aunar esfuerzos para la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que hace parte de la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popular y ofrecerles un espacio con condiciones dignas y por eso hemos visitado los lotes que pueden servir para el proyecto. Tenemos unos referentes nacionales con la galer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comercial a cielo abierto en espacios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blicos y organizamos unos locales para poder reubicar a los vendedores",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asesor de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Inclusi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Productiva del Departamento de Prosperidad Social, Jorge Gonzales.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secretaria de la 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General de Trabajadores Informales, Nancy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rdoba,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hay buena voluntad pol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tica y total disposici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vendedores informales para trabajar en favor de la organizaci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buen aprovechamiento del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blico. Es por ello que la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der comercial agradeci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apoyo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de Pasto en este proceso que busca mejorar la calidad de vida de los comerciantes informales. 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