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23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posesion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 Consejo Municipal de Participaci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Ciudadana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acto de posesi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Consejo Municipal de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Ciudadana por parte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Comunitario. Este proceso busca garantizar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28 sectores sociales en diferentes escenarios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ticos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influir en la toma de decisiones de presupuestos participativo y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blicas en sus respectivos sectores.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consejo es uno de los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y en donde se logra ser consultivo con decisiones sociales. Ustedes tienen la potestad de citar a las autoridades correspondientes en temas participativos. Este es el consejo municipal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 que existe. Son una instancia obligatoria para el alcalde y nos pueden extender sus solicitudes", dijo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secretario de Desarrollo Comunitario, Fernando Delgado,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la posesi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integrantes del Consejo Municipal de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Ciudadana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base de la gobernabilidad en el proceso de interacci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estado y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"Pertenezco a la comunidad Inga y estoy contenta por trabajar de la mano con mi comunidad. Trabajaremos por la salud y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nuestra comunidad",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consejera Luz Chasoy.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