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332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332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26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de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octubre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 A"/>
        <w:jc w:val="center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Con la exposici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 m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 de 20 emprendimientos, la 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lider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feria para el adulto mayor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Con el objetivo de promover espacios que apoyen y fortalezcan las actividades que desarrollan las personas mayores en Pasto,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 Municipal, a trav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de la 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Bienestar social y con la articulaci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la Subsecretar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Fomento, lider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una feria de emprendimiento para las personas mayores quienes participaron con 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de 20 ideas de negocio.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Esta iniciativa convoc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 integr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a grupos de personas mayores pertenecientes al Centro Vida de la 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Bienestar Social quienes se dieron cita en el Territorio Creativo y Tur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stico la 27 para el desarrollo de la feria. Entre los emprendimientos expuestos en esta feria se encuentran procesos de bordado, bisuter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a, talla en madera, gastronom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saludable, entre otros.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</w:pPr>
      <w:r>
        <w:rPr>
          <w:rStyle w:val="Ninguno"/>
          <w:rFonts w:ascii="Century Gothic" w:hAnsi="Century Gothic"/>
          <w:rtl w:val="0"/>
          <w:lang w:val="es-ES_tradnl"/>
        </w:rPr>
        <w:t>La</w:t>
      </w:r>
      <w:r>
        <w:rPr>
          <w:rtl w:val="0"/>
          <w:lang w:val="es-ES_tradnl"/>
        </w:rPr>
        <w:t xml:space="preserve"> </w:t>
      </w:r>
      <w: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rtl w:val="0"/>
          <w:lang w:val="es-ES_tradnl"/>
        </w:rPr>
        <w:t>secretaria de Bienestar Social, Diana Catalina Zambrano, coment</w:t>
      </w:r>
      <w:r>
        <w:rPr>
          <w:rStyle w:val="Ninguno"/>
          <w:rFonts w:ascii="Century Gothic" w:hAnsi="Century Gothic" w:hint="default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rtl w:val="0"/>
          <w:lang w:val="es-ES_tradnl"/>
        </w:rPr>
        <w:t>que el proceso busca dignificar el trabajo informal de las personas mayores y propender por su independencia y autonom</w:t>
      </w:r>
      <w:r>
        <w:rPr>
          <w:rStyle w:val="Ninguno"/>
          <w:rFonts w:ascii="Century Gothic" w:hAnsi="Century Gothic" w:hint="default"/>
          <w:rtl w:val="0"/>
          <w:lang w:val="es-ES_tradnl"/>
        </w:rPr>
        <w:t>í</w:t>
      </w:r>
      <w:r>
        <w:rPr>
          <w:rStyle w:val="Ninguno"/>
          <w:rFonts w:ascii="Century Gothic" w:hAnsi="Century Gothic"/>
          <w:rtl w:val="0"/>
          <w:lang w:val="es-ES_tradnl"/>
        </w:rPr>
        <w:t>a econ</w:t>
      </w:r>
      <w:r>
        <w:rPr>
          <w:rStyle w:val="Ninguno"/>
          <w:rFonts w:ascii="Century Gothic" w:hAnsi="Century Gothic" w:hint="default"/>
          <w:rtl w:val="0"/>
          <w:lang w:val="es-ES_tradnl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mica junto con la oportunidad de compartir su experiencia y sabidur</w:t>
      </w:r>
      <w:r>
        <w:rPr>
          <w:rStyle w:val="Ninguno"/>
          <w:rFonts w:ascii="Century Gothic" w:hAnsi="Century Gothic" w:hint="default"/>
          <w:rtl w:val="0"/>
          <w:lang w:val="es-ES_tradnl"/>
        </w:rPr>
        <w:t>í</w:t>
      </w:r>
      <w:r>
        <w:rPr>
          <w:rStyle w:val="Ninguno"/>
          <w:rFonts w:ascii="Century Gothic" w:hAnsi="Century Gothic"/>
          <w:rtl w:val="0"/>
          <w:lang w:val="es-ES_tradnl"/>
        </w:rPr>
        <w:t xml:space="preserve">a con la comunidad.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rtl w:val="0"/>
          <w:lang w:val="es-ES_tradnl"/>
        </w:rPr>
        <w:t>Por su parte, la s</w:t>
      </w:r>
      <w:r>
        <w:rPr>
          <w:rStyle w:val="Ninguno"/>
          <w:rFonts w:ascii="Century Gothic" w:hAnsi="Century Gothic"/>
          <w:rtl w:val="0"/>
          <w:lang w:val="pt-PT"/>
        </w:rPr>
        <w:t>ubsecretaria de Fomento, Catalina Rosas</w:t>
      </w:r>
      <w:r>
        <w:rPr>
          <w:rStyle w:val="Ninguno"/>
          <w:rFonts w:ascii="Century Gothic" w:hAnsi="Century Gothic"/>
          <w:rtl w:val="0"/>
          <w:lang w:val="es-ES_tradnl"/>
        </w:rPr>
        <w:t>,</w:t>
      </w:r>
      <w:r>
        <w:rPr>
          <w:rStyle w:val="Ninguno"/>
          <w:rFonts w:ascii="Century Gothic" w:hAnsi="Century Gothic"/>
          <w:rtl w:val="0"/>
        </w:rPr>
        <w:t xml:space="preserve"> </w:t>
      </w:r>
      <w:r>
        <w:rPr>
          <w:rStyle w:val="Ninguno"/>
          <w:rFonts w:ascii="Century Gothic" w:hAnsi="Century Gothic"/>
          <w:rtl w:val="0"/>
          <w:lang w:val="es-ES_tradnl"/>
        </w:rPr>
        <w:t>indic</w:t>
      </w:r>
      <w:r>
        <w:rPr>
          <w:rStyle w:val="Ninguno"/>
          <w:rFonts w:ascii="Century Gothic" w:hAnsi="Century Gothic" w:hint="default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rtl w:val="0"/>
          <w:lang w:val="es-ES_tradnl"/>
        </w:rPr>
        <w:t>que las personas mayores son muy importantes dentro de las din</w:t>
      </w:r>
      <w:r>
        <w:rPr>
          <w:rStyle w:val="Ninguno"/>
          <w:rFonts w:ascii="Century Gothic" w:hAnsi="Century Gothic" w:hint="default"/>
          <w:rtl w:val="0"/>
          <w:lang w:val="es-ES_tradnl"/>
        </w:rPr>
        <w:t>á</w:t>
      </w:r>
      <w:r>
        <w:rPr>
          <w:rStyle w:val="Ninguno"/>
          <w:rFonts w:ascii="Century Gothic" w:hAnsi="Century Gothic"/>
          <w:rtl w:val="0"/>
          <w:lang w:val="es-ES_tradnl"/>
        </w:rPr>
        <w:t>micas econ</w:t>
      </w:r>
      <w:r>
        <w:rPr>
          <w:rStyle w:val="Ninguno"/>
          <w:rFonts w:ascii="Century Gothic" w:hAnsi="Century Gothic" w:hint="default"/>
          <w:rtl w:val="0"/>
          <w:lang w:val="es-ES_tradnl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micas del municipio ya que aportan con su conocimiento y actividades que realizan en este tipo de ferias. Ante ello, la funcionaria indic</w:t>
      </w:r>
      <w:r>
        <w:rPr>
          <w:rStyle w:val="Ninguno"/>
          <w:rFonts w:ascii="Century Gothic" w:hAnsi="Century Gothic" w:hint="default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rtl w:val="0"/>
          <w:lang w:val="es-ES_tradnl"/>
        </w:rPr>
        <w:t>que se seguir</w:t>
      </w:r>
      <w:r>
        <w:rPr>
          <w:rStyle w:val="Ninguno"/>
          <w:rFonts w:ascii="Century Gothic" w:hAnsi="Century Gothic" w:hint="default"/>
          <w:rtl w:val="0"/>
          <w:lang w:val="es-ES_tradnl"/>
        </w:rPr>
        <w:t>á</w:t>
      </w:r>
      <w:r>
        <w:rPr>
          <w:rStyle w:val="Ninguno"/>
          <w:rFonts w:ascii="Century Gothic" w:hAnsi="Century Gothic"/>
          <w:rtl w:val="0"/>
          <w:lang w:val="es-ES_tradnl"/>
        </w:rPr>
        <w:t>n consolidando estos espacios en favor de esta poblaci</w:t>
      </w:r>
      <w:r>
        <w:rPr>
          <w:rStyle w:val="Ninguno"/>
          <w:rFonts w:ascii="Century Gothic" w:hAnsi="Century Gothic" w:hint="default"/>
          <w:rtl w:val="0"/>
          <w:lang w:val="es-ES_tradnl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n.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rtl w:val="0"/>
          <w:lang w:val="es-ES_tradnl"/>
        </w:rPr>
        <w:t>"Quiero darles gracias por este apoyo a los emprendimientos de las personas mayores. Esperamos contar con m</w:t>
      </w:r>
      <w:r>
        <w:rPr>
          <w:rStyle w:val="Ninguno"/>
          <w:rFonts w:ascii="Century Gothic" w:hAnsi="Century Gothic" w:hint="default"/>
          <w:rtl w:val="0"/>
          <w:lang w:val="es-ES_tradnl"/>
        </w:rPr>
        <w:t>á</w:t>
      </w:r>
      <w:r>
        <w:rPr>
          <w:rStyle w:val="Ninguno"/>
          <w:rFonts w:ascii="Century Gothic" w:hAnsi="Century Gothic"/>
          <w:rtl w:val="0"/>
          <w:lang w:val="es-ES_tradnl"/>
        </w:rPr>
        <w:t>s espacios para mostrar nuestro trabajo y ratificar que la edad no es un impedimento para trabajar", concluy</w:t>
      </w:r>
      <w:r>
        <w:rPr>
          <w:rStyle w:val="Ninguno"/>
          <w:rFonts w:ascii="Century Gothic" w:hAnsi="Century Gothic" w:hint="default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rtl w:val="0"/>
          <w:lang w:val="es-ES_tradnl"/>
        </w:rPr>
        <w:t xml:space="preserve">la participante del evento, Sonia Orbes. </w:t>
      </w:r>
    </w:p>
    <w:p>
      <w:pPr>
        <w:pStyle w:val="Cuerpo"/>
        <w:jc w:val="both"/>
      </w:pPr>
      <w: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