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jc w:val="right"/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 A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334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 A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334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-748663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tl w:val="0"/>
          <w:lang w:val="es-ES_tradnl"/>
        </w:rPr>
        <w:tab/>
        <w:t xml:space="preserve">San Juan de Pasto, </w:t>
      </w:r>
      <w:r>
        <w:rPr>
          <w:rtl w:val="0"/>
          <w:lang w:val="es-ES_tradnl"/>
        </w:rPr>
        <w:t>28 de octubre</w:t>
      </w:r>
      <w:r>
        <w:rPr>
          <w:rtl w:val="0"/>
          <w:lang w:val="it-IT"/>
        </w:rPr>
        <w:t xml:space="preserve"> del 2024</w:t>
      </w:r>
    </w:p>
    <w:p>
      <w:pPr>
        <w:pStyle w:val="Cuerpo"/>
      </w:pPr>
    </w:p>
    <w:p>
      <w:pPr>
        <w:pStyle w:val="Cuerpo"/>
        <w:rPr>
          <w:b w:val="1"/>
          <w:bCs w:val="1"/>
        </w:rPr>
      </w:pPr>
      <w:r>
        <w:rPr>
          <w:b w:val="1"/>
          <w:bCs w:val="1"/>
          <w:rtl w:val="0"/>
          <w:lang w:val="es-ES_tradnl"/>
        </w:rPr>
        <w:t>Alcald</w:t>
      </w:r>
      <w:r>
        <w:rPr>
          <w:b w:val="1"/>
          <w:bCs w:val="1"/>
          <w:rtl w:val="0"/>
          <w:lang w:val="es-ES_tradnl"/>
        </w:rPr>
        <w:t>í</w:t>
      </w:r>
      <w:r>
        <w:rPr>
          <w:b w:val="1"/>
          <w:bCs w:val="1"/>
          <w:rtl w:val="0"/>
          <w:lang w:val="es-ES_tradnl"/>
        </w:rPr>
        <w:t>a Municipal y Findeter anunciaron la construcci</w:t>
      </w:r>
      <w:r>
        <w:rPr>
          <w:b w:val="1"/>
          <w:bCs w:val="1"/>
          <w:rtl w:val="0"/>
          <w:lang w:val="es-ES_tradnl"/>
        </w:rPr>
        <w:t>ó</w:t>
      </w:r>
      <w:r>
        <w:rPr>
          <w:b w:val="1"/>
          <w:bCs w:val="1"/>
          <w:rtl w:val="0"/>
          <w:lang w:val="es-ES_tradnl"/>
        </w:rPr>
        <w:t>n de un Centro de PotencIA en Pasto</w:t>
      </w:r>
    </w:p>
    <w:p>
      <w:pPr>
        <w:pStyle w:val="Cuerpo"/>
        <w:rPr>
          <w:b w:val="1"/>
          <w:bCs w:val="1"/>
        </w:rPr>
      </w:pPr>
    </w:p>
    <w:p>
      <w:pPr>
        <w:pStyle w:val="Cuerpo"/>
        <w:jc w:val="both"/>
      </w:pPr>
      <w:r>
        <w:rPr>
          <w:rtl w:val="0"/>
          <w:lang w:val="es-ES_tradnl"/>
        </w:rPr>
        <w:t>Gracias a la articulaci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 entre la Alcald</w:t>
      </w:r>
      <w:r>
        <w:rPr>
          <w:rtl w:val="0"/>
          <w:lang w:val="es-ES_tradnl"/>
        </w:rPr>
        <w:t>í</w:t>
      </w:r>
      <w:r>
        <w:rPr>
          <w:rtl w:val="0"/>
          <w:lang w:val="es-ES_tradnl"/>
        </w:rPr>
        <w:t>a Municipal y Findeter se logr</w:t>
      </w:r>
      <w:r>
        <w:rPr>
          <w:rtl w:val="0"/>
          <w:lang w:val="es-ES_tradnl"/>
        </w:rPr>
        <w:t xml:space="preserve">ó </w:t>
      </w:r>
      <w:r>
        <w:rPr>
          <w:rtl w:val="0"/>
          <w:lang w:val="es-ES_tradnl"/>
        </w:rPr>
        <w:t>gestionar la construcci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 de un Centro de PotencIA en Pasto el cual es un proceso que lidera el Gobierno Nacional, a trav</w:t>
      </w:r>
      <w:r>
        <w:rPr>
          <w:rtl w:val="0"/>
          <w:lang w:val="es-ES_tradnl"/>
        </w:rPr>
        <w:t>é</w:t>
      </w:r>
      <w:r>
        <w:rPr>
          <w:rtl w:val="0"/>
          <w:lang w:val="es-ES_tradnl"/>
        </w:rPr>
        <w:t>s del Ministerio de las TIC, en 75 municipios de Colombia, entre las cuales se encuentra la capital nari</w:t>
      </w:r>
      <w:r>
        <w:rPr>
          <w:rtl w:val="0"/>
          <w:lang w:val="es-ES_tradnl"/>
        </w:rPr>
        <w:t>ñ</w:t>
      </w:r>
      <w:r>
        <w:rPr>
          <w:rtl w:val="0"/>
          <w:lang w:val="es-ES_tradnl"/>
        </w:rPr>
        <w:t>ense.</w:t>
      </w:r>
    </w:p>
    <w:p>
      <w:pPr>
        <w:pStyle w:val="Cuerpo"/>
        <w:jc w:val="both"/>
      </w:pPr>
    </w:p>
    <w:p>
      <w:pPr>
        <w:pStyle w:val="Cuerpo"/>
        <w:jc w:val="both"/>
      </w:pPr>
      <w:r>
        <w:rPr>
          <w:rtl w:val="0"/>
          <w:lang w:val="es-ES_tradnl"/>
        </w:rPr>
        <w:t>Sobre el Centro de PotencIA se puede se</w:t>
      </w:r>
      <w:r>
        <w:rPr>
          <w:rtl w:val="0"/>
          <w:lang w:val="es-ES_tradnl"/>
        </w:rPr>
        <w:t>ñ</w:t>
      </w:r>
      <w:r>
        <w:rPr>
          <w:rtl w:val="0"/>
          <w:lang w:val="es-ES_tradnl"/>
        </w:rPr>
        <w:t>alar que ser</w:t>
      </w:r>
      <w:r>
        <w:rPr>
          <w:rtl w:val="0"/>
          <w:lang w:val="es-ES_tradnl"/>
        </w:rPr>
        <w:t xml:space="preserve">á </w:t>
      </w:r>
      <w:r>
        <w:rPr>
          <w:rtl w:val="0"/>
          <w:lang w:val="es-ES_tradnl"/>
        </w:rPr>
        <w:t>un espacio en el cual se contar</w:t>
      </w:r>
      <w:r>
        <w:rPr>
          <w:rtl w:val="0"/>
          <w:lang w:val="es-ES_tradnl"/>
        </w:rPr>
        <w:t xml:space="preserve">á </w:t>
      </w:r>
      <w:r>
        <w:rPr>
          <w:rtl w:val="0"/>
          <w:lang w:val="es-ES_tradnl"/>
        </w:rPr>
        <w:t>con una equipaci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 de tecnolog</w:t>
      </w:r>
      <w:r>
        <w:rPr>
          <w:rtl w:val="0"/>
          <w:lang w:val="es-ES_tradnl"/>
        </w:rPr>
        <w:t>í</w:t>
      </w:r>
      <w:r>
        <w:rPr>
          <w:rtl w:val="0"/>
          <w:lang w:val="es-ES_tradnl"/>
        </w:rPr>
        <w:t>a, computadores y mobiliarios necesarios para el desarrollo intelectual de estudiantes y poblaci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 en general.</w:t>
      </w:r>
    </w:p>
    <w:p>
      <w:pPr>
        <w:pStyle w:val="Cuerpo"/>
        <w:jc w:val="both"/>
      </w:pPr>
    </w:p>
    <w:p>
      <w:pPr>
        <w:pStyle w:val="Cuerpo"/>
        <w:jc w:val="both"/>
      </w:pPr>
      <w:r>
        <w:rPr>
          <w:rtl w:val="0"/>
          <w:lang w:val="es-ES_tradnl"/>
        </w:rPr>
        <w:t>El alcalde de Pasto, Nicol</w:t>
      </w:r>
      <w:r>
        <w:rPr>
          <w:rtl w:val="0"/>
          <w:lang w:val="es-ES_tradnl"/>
        </w:rPr>
        <w:t>á</w:t>
      </w:r>
      <w:r>
        <w:rPr>
          <w:rtl w:val="0"/>
          <w:lang w:val="es-ES_tradnl"/>
        </w:rPr>
        <w:t>s Toro Mu</w:t>
      </w:r>
      <w:r>
        <w:rPr>
          <w:rtl w:val="0"/>
          <w:lang w:val="es-ES_tradnl"/>
        </w:rPr>
        <w:t>ñ</w:t>
      </w:r>
      <w:r>
        <w:rPr>
          <w:rtl w:val="0"/>
          <w:lang w:val="es-ES_tradnl"/>
        </w:rPr>
        <w:t>oz, expres</w:t>
      </w:r>
      <w:r>
        <w:rPr>
          <w:rtl w:val="0"/>
          <w:lang w:val="es-ES_tradnl"/>
        </w:rPr>
        <w:t xml:space="preserve">ó </w:t>
      </w:r>
      <w:r>
        <w:rPr>
          <w:rtl w:val="0"/>
          <w:lang w:val="es-ES_tradnl"/>
        </w:rPr>
        <w:t>su alegr</w:t>
      </w:r>
      <w:r>
        <w:rPr>
          <w:rtl w:val="0"/>
          <w:lang w:val="es-ES_tradnl"/>
        </w:rPr>
        <w:t>í</w:t>
      </w:r>
      <w:r>
        <w:rPr>
          <w:rtl w:val="0"/>
          <w:lang w:val="es-ES_tradnl"/>
        </w:rPr>
        <w:t>a por esta importante gesti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 liderada desde la Administraci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 Municipal e indic</w:t>
      </w:r>
      <w:r>
        <w:rPr>
          <w:rtl w:val="0"/>
          <w:lang w:val="es-ES_tradnl"/>
        </w:rPr>
        <w:t xml:space="preserve">ó </w:t>
      </w:r>
      <w:r>
        <w:rPr>
          <w:rtl w:val="0"/>
          <w:lang w:val="es-ES_tradnl"/>
        </w:rPr>
        <w:t>que este ser</w:t>
      </w:r>
      <w:r>
        <w:rPr>
          <w:rtl w:val="0"/>
          <w:lang w:val="es-ES_tradnl"/>
        </w:rPr>
        <w:t xml:space="preserve">á </w:t>
      </w:r>
      <w:r>
        <w:rPr>
          <w:rtl w:val="0"/>
          <w:lang w:val="es-ES_tradnl"/>
        </w:rPr>
        <w:t>un edificio inteligente que estar</w:t>
      </w:r>
      <w:r>
        <w:rPr>
          <w:rtl w:val="0"/>
          <w:lang w:val="es-ES_tradnl"/>
        </w:rPr>
        <w:t xml:space="preserve">á </w:t>
      </w:r>
      <w:r>
        <w:rPr>
          <w:rtl w:val="0"/>
          <w:lang w:val="es-ES_tradnl"/>
        </w:rPr>
        <w:t>a servicio de la ciudadan</w:t>
      </w:r>
      <w:r>
        <w:rPr>
          <w:rtl w:val="0"/>
          <w:lang w:val="es-ES_tradnl"/>
        </w:rPr>
        <w:t>í</w:t>
      </w:r>
      <w:r>
        <w:rPr>
          <w:rtl w:val="0"/>
          <w:lang w:val="es-ES_tradnl"/>
        </w:rPr>
        <w:t>a y que se espera que en los pr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ximos meses sea una realidad luego de la tramitolog</w:t>
      </w:r>
      <w:r>
        <w:rPr>
          <w:rtl w:val="0"/>
          <w:lang w:val="es-ES_tradnl"/>
        </w:rPr>
        <w:t>í</w:t>
      </w:r>
      <w:r>
        <w:rPr>
          <w:rtl w:val="0"/>
          <w:lang w:val="es-ES_tradnl"/>
        </w:rPr>
        <w:t>a correspondiente.</w:t>
      </w:r>
    </w:p>
    <w:p>
      <w:pPr>
        <w:pStyle w:val="Cuerpo"/>
        <w:jc w:val="both"/>
      </w:pPr>
    </w:p>
    <w:p>
      <w:pPr>
        <w:pStyle w:val="Cuerpo"/>
        <w:jc w:val="both"/>
      </w:pPr>
      <w:r>
        <w:rPr>
          <w:rtl w:val="0"/>
          <w:lang w:val="es-ES_tradnl"/>
        </w:rPr>
        <w:t>"Estos centros llevar</w:t>
      </w:r>
      <w:r>
        <w:rPr>
          <w:rtl w:val="0"/>
          <w:lang w:val="es-ES_tradnl"/>
        </w:rPr>
        <w:t>á</w:t>
      </w:r>
      <w:r>
        <w:rPr>
          <w:rtl w:val="0"/>
          <w:lang w:val="es-ES_tradnl"/>
        </w:rPr>
        <w:t>n la inteligencia artificial como una herramienta de trabajo y estudio para ni</w:t>
      </w:r>
      <w:r>
        <w:rPr>
          <w:rtl w:val="0"/>
          <w:lang w:val="es-ES_tradnl"/>
        </w:rPr>
        <w:t>ñ</w:t>
      </w:r>
      <w:r>
        <w:rPr>
          <w:rtl w:val="0"/>
          <w:lang w:val="es-ES_tradnl"/>
        </w:rPr>
        <w:t>os, j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venes y adultos. Estamos revisando la viabilidad t</w:t>
      </w:r>
      <w:r>
        <w:rPr>
          <w:rtl w:val="0"/>
          <w:lang w:val="es-ES_tradnl"/>
        </w:rPr>
        <w:t>é</w:t>
      </w:r>
      <w:r>
        <w:rPr>
          <w:rtl w:val="0"/>
          <w:lang w:val="es-ES_tradnl"/>
        </w:rPr>
        <w:t>cnica de los predios en donde podr</w:t>
      </w:r>
      <w:r>
        <w:rPr>
          <w:rtl w:val="0"/>
          <w:lang w:val="es-ES_tradnl"/>
        </w:rPr>
        <w:t>í</w:t>
      </w:r>
      <w:r>
        <w:rPr>
          <w:rtl w:val="0"/>
          <w:lang w:val="es-ES_tradnl"/>
        </w:rPr>
        <w:t>a ser construido este centro. Estamos complacidos con el alcalde y su equipo de anunciar en este proyecto", dijo el profesional de la Vicepresidencia T</w:t>
      </w:r>
      <w:r>
        <w:rPr>
          <w:rtl w:val="0"/>
          <w:lang w:val="es-ES_tradnl"/>
        </w:rPr>
        <w:t>é</w:t>
      </w:r>
      <w:r>
        <w:rPr>
          <w:rtl w:val="0"/>
          <w:lang w:val="es-ES_tradnl"/>
        </w:rPr>
        <w:t xml:space="preserve">cnica de Findeter, Gerardo </w:t>
      </w:r>
      <w:r>
        <w:rPr>
          <w:rtl w:val="0"/>
          <w:lang w:val="es-ES_tradnl"/>
        </w:rPr>
        <w:t>Á</w:t>
      </w:r>
      <w:r>
        <w:rPr>
          <w:rtl w:val="0"/>
          <w:lang w:val="es-ES_tradnl"/>
        </w:rPr>
        <w:t>lzate.</w:t>
      </w:r>
    </w:p>
    <w:p>
      <w:pPr>
        <w:pStyle w:val="Cuerpo"/>
        <w:jc w:val="both"/>
      </w:pPr>
    </w:p>
    <w:p>
      <w:pPr>
        <w:pStyle w:val="Cuerpo"/>
        <w:jc w:val="both"/>
      </w:pPr>
      <w:r>
        <w:drawing xmlns:a="http://schemas.openxmlformats.org/drawingml/2006/main">
          <wp:anchor distT="0" distB="0" distL="0" distR="0" simplePos="0" relativeHeight="25166540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29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 xmlns:a="http://schemas.openxmlformats.org/drawingml/2006/main">
          <wp:anchor distT="0" distB="0" distL="0" distR="0" simplePos="0" relativeHeight="251663360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0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 xmlns:a="http://schemas.openxmlformats.org/drawingml/2006/main"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1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 xmlns:a="http://schemas.openxmlformats.org/drawingml/2006/main">
          <wp:anchor distT="0" distB="0" distL="0" distR="0" simplePos="0" relativeHeight="251661312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2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 xmlns:a="http://schemas.openxmlformats.org/drawingml/2006/main">
          <wp:anchor distT="0" distB="0" distL="0" distR="0" simplePos="0" relativeHeight="251662336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3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 xmlns:a="http://schemas.openxmlformats.org/drawingml/2006/main">
          <wp:anchor distT="0" distB="0" distL="0" distR="0" simplePos="0" relativeHeight="251664384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4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Century Gothic" w:cs="Arial Unicode MS" w:hAnsi="Century Gothic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uerpo A">
    <w:name w:val="Cuerpo A"/>
    <w:next w:val="Cue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s-ES_tradnl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