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373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373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San Juan de Pasto,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28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 Toro present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Rendici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blica de Cuentas de la vigencia 2024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una masiva participaci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comunidad del municipio de Pasto,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Rendici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blica de Cuentas en donde el alcalde municipal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 expuso los logros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importantes de la actual Administraci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11 meses de trabajo. Durante el encuentro participaron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deres comunales, concejales, integrantes del gabinete municipal y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 en general.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realizada por el alcalde,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se destacaron obras como la recuperaci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Glorieta Chapal, la atenci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emergencia clim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en La Minga, la instalaci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120 nuevas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maras de seguridad, la habilitaci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Hospital de Santa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nica, la construcci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Centro de Convenciones para Pasto, la reducci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de cifras en homicidios y siniestros viales, entre otros aspectos.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"Hemos hecho una exposici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nuestro trabajo y pudimos evidenciar transparencia porque hemos sido honrados en nuestra labor. Los procesos son lentos, pero finalmente veremos resultados. El pr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ximo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inversi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proyectos como Centro Vida, pavimentaci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cubiertas deportivas, entre otros. Estamos dedicas en tiempo completo a nuestra labor",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la integrante de la Junta de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Comunal del barrio Arnulfo Guerrero, Rosalba Arciniegas, destac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trabajo y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porque hay procesos participativos e incluyentes con la comunidad. Adicionalmente, 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espera futuros proyectos en su sector.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"Me pareci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muy buen la rendici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cuentas porque el alcalde expres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claridad todos los proyectos desarrollados. Me gustaron proyectos como los Nidos Nutrir porque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son primordiales. Esperamos el acoquinamiento de nuestro sector",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der comunal Ana Luc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Chilam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