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before="6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759" w:right="1757" w:hanging="0.9999999999999432"/>
        <w:jc w:val="center"/>
        <w:rPr>
          <w:rFonts w:ascii="Century Gothic" w:cs="Century Gothic" w:eastAsia="Century Gothic" w:hAnsi="Century Gothic"/>
          <w:sz w:val="24"/>
          <w:szCs w:val="24"/>
        </w:rPr>
        <w:sectPr>
          <w:headerReference r:id="rId9" w:type="default"/>
          <w:footerReference r:id="rId10" w:type="default"/>
          <w:pgSz w:h="15840" w:w="12240" w:orient="portrait"/>
          <w:pgMar w:bottom="280" w:top="1960" w:left="0" w:right="0" w:header="0" w:footer="1492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Licencia de derechos patrimoniales de autor  sobre fotografías y producciones audiovisuales (videos) y de propiedad intelectual, otorgado a la Alcaldía de Pasto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5" w:lineRule="auto"/>
        <w:ind w:left="1664" w:right="1209" w:firstLine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Yo,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165100</wp:posOffset>
                </wp:positionV>
                <wp:extent cx="3285490" cy="762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03250" y="3775225"/>
                          <a:ext cx="3285490" cy="7620"/>
                          <a:chOff x="3703250" y="3775225"/>
                          <a:chExt cx="3285500" cy="9550"/>
                        </a:xfrm>
                      </wpg:grpSpPr>
                      <wpg:grpSp>
                        <wpg:cNvGrpSpPr/>
                        <wpg:grpSpPr>
                          <a:xfrm>
                            <a:off x="3703255" y="3776190"/>
                            <a:ext cx="3285475" cy="7600"/>
                            <a:chOff x="0" y="0"/>
                            <a:chExt cx="3285475" cy="7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2854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810" y="3810"/>
                              <a:ext cx="1143000" cy="0"/>
                            </a:xfrm>
                            <a:custGeom>
                              <a:rect b="b" l="l" r="r" t="t"/>
                              <a:pathLst>
                                <a:path extrusionOk="0" h="1" w="114300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48715" y="3810"/>
                              <a:ext cx="2133600" cy="0"/>
                            </a:xfrm>
                            <a:custGeom>
                              <a:rect b="b" l="l" r="r" t="t"/>
                              <a:pathLst>
                                <a:path extrusionOk="0" h="1" w="2133600">
                                  <a:moveTo>
                                    <a:pt x="0" y="0"/>
                                  </a:moveTo>
                                  <a:lnTo>
                                    <a:pt x="2133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165100</wp:posOffset>
                </wp:positionV>
                <wp:extent cx="3285490" cy="76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85490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280" w:lineRule="auto"/>
        <w:ind w:left="1702" w:right="-5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Identidad No.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152400</wp:posOffset>
                </wp:positionV>
                <wp:extent cx="1380490" cy="762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0" y="3775225"/>
                          <a:ext cx="1380490" cy="7620"/>
                          <a:chOff x="4655750" y="3775225"/>
                          <a:chExt cx="1380500" cy="9550"/>
                        </a:xfrm>
                      </wpg:grpSpPr>
                      <wpg:grpSp>
                        <wpg:cNvGrpSpPr/>
                        <wpg:grpSpPr>
                          <a:xfrm>
                            <a:off x="4655755" y="3776190"/>
                            <a:ext cx="1380475" cy="7600"/>
                            <a:chOff x="0" y="0"/>
                            <a:chExt cx="1380475" cy="7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80475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810" y="3810"/>
                              <a:ext cx="457200" cy="0"/>
                            </a:xfrm>
                            <a:custGeom>
                              <a:rect b="b" l="l" r="r" t="t"/>
                              <a:pathLst>
                                <a:path extrusionOk="0" h="1" w="457200">
                                  <a:moveTo>
                                    <a:pt x="0" y="0"/>
                                  </a:moveTo>
                                  <a:lnTo>
                                    <a:pt x="4572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62280" y="3810"/>
                              <a:ext cx="914400" cy="0"/>
                            </a:xfrm>
                            <a:custGeom>
                              <a:rect b="b" l="l" r="r" t="t"/>
                              <a:pathLst>
                                <a:path extrusionOk="0" h="1" w="914400">
                                  <a:moveTo>
                                    <a:pt x="0" y="0"/>
                                  </a:moveTo>
                                  <a:lnTo>
                                    <a:pt x="914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152400</wp:posOffset>
                </wp:positionV>
                <wp:extent cx="1380490" cy="76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before="23" w:line="280" w:lineRule="auto"/>
        <w:ind w:right="1657" w:firstLine="1871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  <w:cols w:equalWidth="0" w:num="2">
            <w:col w:space="2313" w:w="4963.5"/>
            <w:col w:space="0" w:w="4963.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   con    documento    de de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mediante el presente </w:t>
      </w:r>
    </w:p>
    <w:p w:rsidR="00000000" w:rsidDel="00000000" w:rsidP="00000000" w:rsidRDefault="00000000" w:rsidRPr="00000000" w14:paraId="00000007">
      <w:pPr>
        <w:ind w:left="170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documento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licenció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a la Alcaldía de Pasto para que haga uso de las obras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" w:lineRule="auto"/>
        <w:ind w:left="1702" w:firstLine="0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</w:sect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derivadas  que  se  generen  a  partir  de  las  obras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820"/>
        </w:tabs>
        <w:spacing w:before="8" w:lineRule="auto"/>
        <w:ind w:left="1702" w:right="-5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presentadas  en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8" w:lineRule="auto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  <w:cols w:equalWidth="0" w:num="2">
            <w:col w:space="100" w:w="6070"/>
            <w:col w:space="0" w:w="607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la fecha de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, de igual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0" w:lineRule="auto"/>
        <w:ind w:left="1702" w:right="1654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forma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autorizo que estas obras sean fotografiadas e incluidas en producciones audiovisuales (videos) realizadas en el futuro por la Alcaldía de Pasto.</w:t>
      </w:r>
    </w:p>
    <w:p w:rsidR="00000000" w:rsidDel="00000000" w:rsidP="00000000" w:rsidRDefault="00000000" w:rsidRPr="00000000" w14:paraId="0000000C">
      <w:pPr>
        <w:spacing w:before="9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702" w:right="3162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 presente licencia se regirá sobre las siguientes disposiciones:</w:t>
      </w:r>
    </w:p>
    <w:p w:rsidR="00000000" w:rsidDel="00000000" w:rsidP="00000000" w:rsidRDefault="00000000" w:rsidRPr="00000000" w14:paraId="0000000E">
      <w:pPr>
        <w:spacing w:before="14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420"/>
        </w:tabs>
        <w:ind w:left="2422" w:right="1660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</w:t>
        <w:tab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Esta licencia recae sobre los derecho patrimoniales de comunicación pública y reproducción de  las  obras  de  titularidad  del   autor</w:t>
      </w:r>
    </w:p>
    <w:p w:rsidR="00000000" w:rsidDel="00000000" w:rsidP="00000000" w:rsidRDefault="00000000" w:rsidRPr="00000000" w14:paraId="00000010">
      <w:pPr>
        <w:spacing w:line="280" w:lineRule="auto"/>
        <w:ind w:left="2422" w:right="1659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  y   que   reciben   el   nombre  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ind w:left="2422" w:right="1654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, también se licencia la posibilidad de creación de obras derivados como fotografías o videos y se reconoce la titularidad de los derechos patrimoniales de autor de la obras derivadas a la Alcaldía de Pasto.</w:t>
      </w:r>
    </w:p>
    <w:p w:rsidR="00000000" w:rsidDel="00000000" w:rsidP="00000000" w:rsidRDefault="00000000" w:rsidRPr="00000000" w14:paraId="00000012">
      <w:pPr>
        <w:spacing w:line="280" w:lineRule="auto"/>
        <w:ind w:left="206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vertAlign w:val="baseline"/>
          <w:rtl w:val="0"/>
        </w:rPr>
        <w:t xml:space="preserve">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Las    fotos    o     videos     tomada         de    las     obras    llamadas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Rule="auto"/>
        <w:ind w:left="2422" w:right="165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serán utilizados por la Alcaldía de Pasto con fines publicitarios e informativos en diferentes escenarios tanto en físicos, como por canales de información digitales.</w:t>
      </w:r>
    </w:p>
    <w:p w:rsidR="00000000" w:rsidDel="00000000" w:rsidP="00000000" w:rsidRDefault="00000000" w:rsidRPr="00000000" w14:paraId="00000014">
      <w:pPr>
        <w:tabs>
          <w:tab w:val="left" w:leader="none" w:pos="2460"/>
        </w:tabs>
        <w:spacing w:before="1" w:lineRule="auto"/>
        <w:ind w:left="2422" w:right="1654" w:hanging="36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</w:t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Las fotos o videos obtenidos no serán utilizados con fines distintos a los establecidos en esta licencia. La Alcaldía de Pasto queda exenta de responsabilidad por usos derivados de terceros de la presente licencia suscrita</w:t>
      </w:r>
    </w:p>
    <w:p w:rsidR="00000000" w:rsidDel="00000000" w:rsidP="00000000" w:rsidRDefault="00000000" w:rsidRPr="00000000" w14:paraId="00000015">
      <w:pPr>
        <w:tabs>
          <w:tab w:val="left" w:leader="none" w:pos="2420"/>
          <w:tab w:val="left" w:leader="none" w:pos="8020"/>
        </w:tabs>
        <w:spacing w:before="1" w:lineRule="auto"/>
        <w:ind w:left="2422" w:right="1656" w:hanging="360"/>
        <w:jc w:val="both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</w:sect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</w:t>
        <w:tab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 ámbito territorial de la presente licencia será el territorio colombiano, sin que éste se limite a los demás países donde la Alcaldía de Pasto necesite con fines publicitarios e informativos presentar las fotos o videos obtenidos, realizar comunicación pública y reproducción de la obras tituladas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0" w:lineRule="auto"/>
        <w:ind w:left="170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3952240</wp:posOffset>
                </wp:positionH>
                <wp:positionV relativeFrom="page">
                  <wp:posOffset>2269490</wp:posOffset>
                </wp:positionV>
                <wp:extent cx="251460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3952240</wp:posOffset>
                </wp:positionH>
                <wp:positionV relativeFrom="page">
                  <wp:posOffset>2269490</wp:posOffset>
                </wp:positionV>
                <wp:extent cx="2514600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Firma autorización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1473200</wp:posOffset>
                </wp:positionV>
                <wp:extent cx="25146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1473200</wp:posOffset>
                </wp:positionV>
                <wp:extent cx="251460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251460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25146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before="1" w:line="160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00" w:lineRule="auto"/>
        <w:rPr/>
        <w:sectPr>
          <w:type w:val="nextPage"/>
          <w:pgSz w:h="15840" w:w="12240" w:orient="portrait"/>
          <w:pgMar w:bottom="280" w:top="1960" w:left="0" w:right="0" w:header="0" w:footer="149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5" w:line="280" w:lineRule="auto"/>
        <w:ind w:left="1810" w:right="-56" w:firstLine="0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" w:line="280" w:lineRule="auto"/>
        <w:ind w:left="1810" w:right="-5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before="15" w:line="280" w:lineRule="auto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5" w:line="280" w:lineRule="auto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  <w:cols w:equalWidth="0" w:num="2">
            <w:col w:space="3460" w:w="4390"/>
            <w:col w:space="0" w:w="4390"/>
          </w:cols>
        </w:sect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Cédula de ciudadanía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00" w:lineRule="auto"/>
        <w:rPr/>
        <w:sectPr>
          <w:type w:val="continuous"/>
          <w:pgSz w:h="15840" w:w="12240" w:orient="portrait"/>
          <w:pgMar w:bottom="280" w:top="1960" w:left="0" w:right="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5" w:line="280" w:lineRule="auto"/>
        <w:ind w:left="1810" w:right="-5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700" y="3775225"/>
                          <a:ext cx="2514600" cy="12700"/>
                          <a:chOff x="4088700" y="3775225"/>
                          <a:chExt cx="2514600" cy="9550"/>
                        </a:xfrm>
                      </wpg:grpSpPr>
                      <wpg:grpSp>
                        <wpg:cNvGrpSpPr/>
                        <wpg:grpSpPr>
                          <a:xfrm>
                            <a:off x="4088700" y="3780000"/>
                            <a:ext cx="2514600" cy="0"/>
                            <a:chOff x="0" y="0"/>
                            <a:chExt cx="25146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4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2514600" cy="0"/>
                            </a:xfrm>
                            <a:custGeom>
                              <a:rect b="b" l="l" r="r" t="t"/>
                              <a:pathLst>
                                <a:path extrusionOk="0" h="1" w="2514600">
                                  <a:moveTo>
                                    <a:pt x="0" y="0"/>
                                  </a:moveTo>
                                  <a:lnTo>
                                    <a:pt x="2514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546100</wp:posOffset>
                </wp:positionV>
                <wp:extent cx="2514600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before="15" w:line="280" w:lineRule="auto"/>
        <w:rPr>
          <w:rFonts w:ascii="Century Gothic" w:cs="Century Gothic" w:eastAsia="Century Gothic" w:hAnsi="Century Gothic"/>
          <w:sz w:val="24"/>
          <w:szCs w:val="24"/>
        </w:rPr>
        <w:sectPr>
          <w:type w:val="continuous"/>
          <w:pgSz w:h="15840" w:w="12240" w:orient="portrait"/>
          <w:pgMar w:bottom="280" w:top="1960" w:left="0" w:right="0" w:header="720" w:footer="720"/>
          <w:cols w:equalWidth="0" w:num="2">
            <w:col w:space="3460" w:w="4390"/>
            <w:col w:space="0" w:w="4390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Cédula de ciudadanía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4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00" w:lineRule="auto"/>
        <w:rPr/>
        <w:sectPr>
          <w:type w:val="continuous"/>
          <w:pgSz w:h="15840" w:w="12240" w:orient="portrait"/>
          <w:pgMar w:bottom="280" w:top="1960" w:left="0" w:right="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5" w:lineRule="auto"/>
        <w:ind w:left="1810" w:right="-56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Nombre</w:t>
      </w:r>
    </w:p>
    <w:p w:rsidR="00000000" w:rsidDel="00000000" w:rsidP="00000000" w:rsidRDefault="00000000" w:rsidRPr="00000000" w14:paraId="00000028">
      <w:pPr>
        <w:spacing w:before="15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Cédula de ciudadanía</w:t>
      </w:r>
    </w:p>
    <w:sectPr>
      <w:type w:val="continuous"/>
      <w:pgSz w:h="15840" w:w="12240" w:orient="portrait"/>
      <w:pgMar w:bottom="280" w:top="1960" w:left="0" w:right="0" w:header="720" w:footer="720"/>
      <w:cols w:equalWidth="0" w:num="2">
        <w:col w:space="3460" w:w="4390"/>
        <w:col w:space="0" w:w="439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00" w:lineRule="auto"/>
      <w:rPr/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margin-left:132.0pt;margin-top:707.4pt;width:479.15pt;height:83.4pt;z-index:-251658240;mso-position-horizontal-relative:margin;mso-position-vertical-relative:text;mso-position-horizontal:absolute;mso-position-vertical:absolute;" type="#_x0000_t75">
          <v:imagedata r:id="rId2" o:title=""/>
          <w10:wrap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00" w:lineRule="auto"/>
      <w:rPr/>
    </w:pPr>
    <w:r w:rsidDel="00000000" w:rsidR="00000000" w:rsidRPr="00000000">
      <w:rPr/>
      <w:pict>
        <v:shape id="_x0000_s2050" style="position:absolute;margin-left:0.0pt;margin-top:0.0pt;width:611.5pt;height:99.5pt;z-index:-251659264;mso-position-horizontal-relative:page;mso-position-vertical-relative:page;mso-position-horizontal:absolute;mso-position-vertical:absolute;" type="#_x0000_t75">
          <v:imagedata r:id="rId1" o:title="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1.xml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image" Target="media/image10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G92C6yZTqkxC1JpUkUZ2D2Kv7w==">CgMxLjAyCGguZ2pkZ3hzOAByITF0UTloV0F6Z3hoSXp0MjRoR0VhQi1wdk8xelZpbHJmVA==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2023-08-16T14:47:00Z</dcterms:created>
  <dc:creator>Alcaldia de Pasto</dc:creator>
</cp:coreProperties>
</file>