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8F76D5" w:rsidRDefault="00690F52">
          <w:pPr>
            <w:rPr>
              <w:color w:val="171717" w:themeColor="background2" w:themeShade="1A"/>
            </w:rPr>
          </w:pPr>
          <w:r w:rsidRPr="008F76D5">
            <w:rPr>
              <w:noProof/>
              <w:color w:val="171717" w:themeColor="background2" w:themeShade="1A"/>
              <w:sz w:val="24"/>
              <w:lang w:eastAsia="es-CO"/>
            </w:rPr>
            <w:drawing>
              <wp:anchor distT="0" distB="0" distL="114300" distR="114300" simplePos="0" relativeHeight="251653632" behindDoc="1" locked="0" layoutInCell="1" allowOverlap="1" wp14:anchorId="5DA0ADAD" wp14:editId="7833BF27">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85508" w:rsidRPr="008F76D5" w:rsidRDefault="00690F52" w:rsidP="00690F52">
          <w:pPr>
            <w:spacing w:before="0" w:after="160" w:line="259" w:lineRule="auto"/>
            <w:rPr>
              <w:noProof/>
              <w:color w:val="171717" w:themeColor="background2" w:themeShade="1A"/>
              <w:sz w:val="24"/>
              <w:lang w:val="en-US"/>
            </w:rPr>
          </w:pPr>
          <w:r w:rsidRPr="008F76D5">
            <w:rPr>
              <w:noProof/>
              <w:color w:val="171717" w:themeColor="background2" w:themeShade="1A"/>
              <w:sz w:val="24"/>
              <w:lang w:eastAsia="es-CO"/>
            </w:rPr>
            <mc:AlternateContent>
              <mc:Choice Requires="wps">
                <w:drawing>
                  <wp:anchor distT="0" distB="0" distL="114300" distR="114300" simplePos="0" relativeHeight="251654656" behindDoc="0" locked="0" layoutInCell="1" allowOverlap="1" wp14:anchorId="74393E4A" wp14:editId="5317984A">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E961DF" w:rsidRPr="00BA1AA8" w:rsidRDefault="00E961DF"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E961DF" w:rsidRPr="00BA1AA8" w:rsidRDefault="00E961DF"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8</w:t>
                                </w:r>
                              </w:p>
                              <w:p w:rsidR="00E961DF" w:rsidRPr="00C86B39" w:rsidRDefault="00E961DF"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393E4A"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E961DF" w:rsidRPr="00BA1AA8" w:rsidRDefault="00E961DF"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E961DF" w:rsidRPr="00BA1AA8" w:rsidRDefault="00E961DF"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8</w:t>
                          </w:r>
                        </w:p>
                        <w:p w:rsidR="00E961DF" w:rsidRPr="00C86B39" w:rsidRDefault="00E961DF" w:rsidP="009A3D4F">
                          <w:pPr>
                            <w:rPr>
                              <w:rFonts w:ascii="Amelia UP" w:hAnsi="Amelia UP"/>
                              <w:color w:val="CC0000"/>
                              <w:sz w:val="72"/>
                            </w:rPr>
                          </w:pPr>
                        </w:p>
                      </w:txbxContent>
                    </v:textbox>
                  </v:shape>
                </w:pict>
              </mc:Fallback>
            </mc:AlternateContent>
          </w:r>
          <w:r w:rsidRPr="008F76D5">
            <w:rPr>
              <w:noProof/>
              <w:color w:val="171717" w:themeColor="background2" w:themeShade="1A"/>
              <w:sz w:val="24"/>
              <w:lang w:val="en-US"/>
            </w:rPr>
            <w:br w:type="page"/>
          </w:r>
        </w:p>
      </w:sdtContent>
    </w:sdt>
    <w:p w:rsidR="008F76D5" w:rsidRPr="006A77CA" w:rsidRDefault="008F76D5" w:rsidP="008F76D5">
      <w:pPr>
        <w:spacing w:after="0" w:line="240" w:lineRule="auto"/>
        <w:jc w:val="center"/>
        <w:rPr>
          <w:rFonts w:ascii="Times New Roman" w:eastAsia="Times New Roman" w:hAnsi="Times New Roman" w:cs="Times New Roman"/>
          <w:b/>
          <w:color w:val="C00000" w:themeColor="text1"/>
          <w:sz w:val="30"/>
          <w:szCs w:val="30"/>
        </w:rPr>
      </w:pPr>
      <w:r w:rsidRPr="006A77CA">
        <w:rPr>
          <w:rFonts w:ascii="Times New Roman" w:eastAsia="Times New Roman" w:hAnsi="Times New Roman" w:cs="Times New Roman"/>
          <w:b/>
          <w:color w:val="C00000" w:themeColor="text1"/>
          <w:sz w:val="30"/>
          <w:szCs w:val="30"/>
        </w:rPr>
        <w:lastRenderedPageBreak/>
        <w:t>DOCUMENTO BASE DEL PLAN DE VIDA DE LA COMUNA 8 DEL MUNICIPIO DE PASTO-NARIÑO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r w:rsidRPr="008F76D5">
        <w:rPr>
          <w:rFonts w:ascii="Times New Roman" w:eastAsia="Times New Roman" w:hAnsi="Times New Roman" w:cs="Times New Roman"/>
          <w:b/>
          <w:noProof/>
          <w:color w:val="C00000" w:themeColor="text1"/>
          <w:sz w:val="24"/>
          <w:lang w:eastAsia="es-CO"/>
        </w:rPr>
        <w:drawing>
          <wp:anchor distT="0" distB="0" distL="114300" distR="114300" simplePos="0" relativeHeight="251659776" behindDoc="1" locked="0" layoutInCell="1" allowOverlap="1" wp14:anchorId="2425EE03" wp14:editId="5E28BD9C">
            <wp:simplePos x="0" y="0"/>
            <wp:positionH relativeFrom="column">
              <wp:posOffset>360680</wp:posOffset>
            </wp:positionH>
            <wp:positionV relativeFrom="paragraph">
              <wp:posOffset>164298</wp:posOffset>
            </wp:positionV>
            <wp:extent cx="5731510" cy="4298315"/>
            <wp:effectExtent l="0" t="0" r="2540" b="6985"/>
            <wp:wrapNone/>
            <wp:docPr id="6" name="Imagen 6" descr="C:\Users\Jhon Portillo\Downloads\WhatsApp Image 2019-10-10 at 4.58.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WhatsApp Image 2019-10-10 at 4.58.43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snapToGrid w:val="0"/>
          <w:color w:val="C00000" w:themeColor="text1"/>
          <w:w w:val="0"/>
          <w:sz w:val="0"/>
          <w:szCs w:val="0"/>
          <w:u w:color="000000"/>
          <w:bdr w:val="none" w:sz="0" w:space="0" w:color="000000"/>
          <w:shd w:val="clear" w:color="000000" w:fill="000000"/>
          <w:lang w:val="x-none" w:eastAsia="x-none" w:bidi="x-none"/>
        </w:rPr>
        <w:t xml:space="preserve"> </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color w:val="C00000" w:themeColor="text1"/>
          <w:sz w:val="16"/>
          <w:szCs w:val="16"/>
        </w:rPr>
      </w:pPr>
    </w:p>
    <w:p w:rsidR="008F76D5" w:rsidRPr="008F76D5" w:rsidRDefault="008F76D5" w:rsidP="008F76D5">
      <w:pPr>
        <w:spacing w:after="0" w:line="240" w:lineRule="auto"/>
        <w:rPr>
          <w:rFonts w:ascii="Times New Roman" w:eastAsia="Times New Roman" w:hAnsi="Times New Roman" w:cs="Times New Roman"/>
          <w:color w:val="C00000" w:themeColor="text1"/>
          <w:sz w:val="16"/>
          <w:szCs w:val="16"/>
        </w:rPr>
      </w:pPr>
      <w:r w:rsidRPr="008F76D5">
        <w:rPr>
          <w:rFonts w:ascii="Times New Roman" w:eastAsia="Times New Roman" w:hAnsi="Times New Roman" w:cs="Times New Roman"/>
          <w:color w:val="C00000" w:themeColor="text1"/>
          <w:sz w:val="16"/>
          <w:szCs w:val="16"/>
        </w:rPr>
        <w:t xml:space="preserve">            Foto: Jefferson López</w:t>
      </w: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b/>
          <w:color w:val="C00000" w:themeColor="text1"/>
          <w:sz w:val="24"/>
        </w:rPr>
        <w:t>San Juan de Pasto- 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noProof/>
          <w:color w:val="C00000" w:themeColor="text1"/>
          <w:sz w:val="24"/>
          <w:lang w:eastAsia="es-CO"/>
        </w:rPr>
        <w:drawing>
          <wp:anchor distT="0" distB="0" distL="114300" distR="114300" simplePos="0" relativeHeight="251655680" behindDoc="1" locked="0" layoutInCell="1" allowOverlap="1" wp14:anchorId="5BFEDF50" wp14:editId="5BC9F181">
            <wp:simplePos x="0" y="0"/>
            <wp:positionH relativeFrom="column">
              <wp:posOffset>2895600</wp:posOffset>
            </wp:positionH>
            <wp:positionV relativeFrom="paragraph">
              <wp:posOffset>10615295</wp:posOffset>
            </wp:positionV>
            <wp:extent cx="2676525" cy="2152650"/>
            <wp:effectExtent l="0" t="0" r="0" b="0"/>
            <wp:wrapNone/>
            <wp:docPr id="2" name="Imagen 2" descr="C:\Users\Jhon Portillo\Downloads\IMG_20191001_21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1_212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D5">
        <w:rPr>
          <w:rFonts w:ascii="Times New Roman" w:eastAsia="Times New Roman" w:hAnsi="Times New Roman" w:cs="Times New Roman"/>
          <w:b/>
          <w:color w:val="C00000" w:themeColor="text1"/>
          <w:sz w:val="24"/>
        </w:rPr>
        <w:t>2019</w:t>
      </w:r>
    </w:p>
    <w:p w:rsid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r w:rsidRPr="008F76D5">
        <w:rPr>
          <w:rFonts w:ascii="Times New Roman" w:eastAsia="Times New Roman" w:hAnsi="Times New Roman" w:cs="Times New Roman"/>
          <w:b/>
          <w:color w:val="C00000" w:themeColor="text1"/>
          <w:sz w:val="30"/>
          <w:szCs w:val="30"/>
        </w:rPr>
        <w:t>DOCUMENTO BASE DEL PLAN DE VIDA DE LA COMUNA 8 DEL MUNICIPIO DE PASTO-NARIÑO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30"/>
          <w:szCs w:val="30"/>
        </w:rPr>
      </w:pPr>
    </w:p>
    <w:p w:rsidR="008F76D5" w:rsidRPr="008F76D5" w:rsidRDefault="008F76D5" w:rsidP="008F76D5">
      <w:pPr>
        <w:spacing w:after="0" w:line="240" w:lineRule="auto"/>
        <w:rPr>
          <w:rFonts w:ascii="Times New Roman" w:eastAsia="Times New Roman" w:hAnsi="Times New Roman" w:cs="Times New Roman"/>
          <w:b/>
          <w:color w:val="C00000" w:themeColor="text1"/>
          <w:sz w:val="32"/>
          <w:szCs w:val="32"/>
        </w:rPr>
      </w:pPr>
    </w:p>
    <w:p w:rsidR="008F76D5" w:rsidRPr="008F76D5" w:rsidRDefault="008F76D5" w:rsidP="008F76D5">
      <w:pPr>
        <w:spacing w:after="0" w:line="240" w:lineRule="auto"/>
        <w:rPr>
          <w:rFonts w:ascii="Times New Roman" w:eastAsia="Times New Roman" w:hAnsi="Times New Roman" w:cs="Times New Roman"/>
          <w:b/>
          <w:color w:val="C00000" w:themeColor="text1"/>
          <w:sz w:val="32"/>
          <w:szCs w:val="32"/>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8"/>
          <w:szCs w:val="28"/>
        </w:rPr>
      </w:pPr>
      <w:r w:rsidRPr="008F76D5">
        <w:rPr>
          <w:rFonts w:ascii="Times New Roman" w:eastAsia="Times New Roman" w:hAnsi="Times New Roman" w:cs="Times New Roman"/>
          <w:b/>
          <w:color w:val="C00000" w:themeColor="text1"/>
          <w:sz w:val="28"/>
          <w:szCs w:val="28"/>
        </w:rPr>
        <w:t>COMUNA 8</w:t>
      </w:r>
    </w:p>
    <w:p w:rsidR="008F76D5" w:rsidRPr="008F76D5" w:rsidRDefault="008F76D5" w:rsidP="008F76D5">
      <w:pPr>
        <w:spacing w:after="0" w:line="240" w:lineRule="auto"/>
        <w:rPr>
          <w:rFonts w:ascii="Times New Roman" w:eastAsia="Times New Roman" w:hAnsi="Times New Roman" w:cs="Times New Roman"/>
          <w:color w:val="C00000" w:themeColor="text1"/>
          <w:sz w:val="24"/>
          <w:szCs w:val="24"/>
        </w:rPr>
      </w:pPr>
      <w:r w:rsidRPr="008F76D5">
        <w:rPr>
          <w:rFonts w:ascii="Times New Roman" w:eastAsia="Times New Roman" w:hAnsi="Times New Roman" w:cs="Times New Roman"/>
          <w:color w:val="C00000" w:themeColor="text1"/>
          <w:sz w:val="24"/>
          <w:szCs w:val="24"/>
        </w:rPr>
        <w:t>Jóvenes, mujeres, líderes y lideresas comunitarios y comunidad en general</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Alcaldía Municipal de Pasto 2016-2019</w:t>
      </w:r>
    </w:p>
    <w:p w:rsidR="008F76D5" w:rsidRPr="008F76D5" w:rsidRDefault="008F76D5" w:rsidP="008F76D5">
      <w:pPr>
        <w:spacing w:after="0" w:line="240" w:lineRule="auto"/>
        <w:rPr>
          <w:rFonts w:ascii="Times New Roman" w:eastAsia="Times New Roman" w:hAnsi="Times New Roman" w:cs="Times New Roman"/>
          <w:color w:val="C00000" w:themeColor="text1"/>
          <w:sz w:val="24"/>
          <w:szCs w:val="24"/>
        </w:rPr>
      </w:pPr>
      <w:r w:rsidRPr="008F76D5">
        <w:rPr>
          <w:rFonts w:ascii="Times New Roman" w:eastAsia="Times New Roman" w:hAnsi="Times New Roman" w:cs="Times New Roman"/>
          <w:color w:val="C00000" w:themeColor="text1"/>
          <w:sz w:val="24"/>
          <w:szCs w:val="24"/>
        </w:rPr>
        <w:t>Secretaria de Desarrollo Comunitario</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AGRADECIMIENTOS A:</w:t>
      </w: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szCs w:val="24"/>
        </w:rPr>
      </w:pPr>
      <w:r w:rsidRPr="008F76D5">
        <w:rPr>
          <w:rFonts w:ascii="Times New Roman" w:eastAsia="Times New Roman" w:hAnsi="Times New Roman" w:cs="Times New Roman"/>
          <w:b/>
          <w:color w:val="C00000" w:themeColor="text1"/>
          <w:sz w:val="24"/>
          <w:szCs w:val="24"/>
        </w:rPr>
        <w:t>Universidad Mariana</w:t>
      </w:r>
    </w:p>
    <w:p w:rsidR="008F76D5" w:rsidRPr="008F76D5" w:rsidRDefault="008F76D5" w:rsidP="008F76D5">
      <w:pPr>
        <w:spacing w:after="0" w:line="240" w:lineRule="auto"/>
        <w:rPr>
          <w:rFonts w:ascii="Times New Roman" w:hAnsi="Times New Roman"/>
          <w:color w:val="C00000" w:themeColor="text1"/>
          <w:sz w:val="24"/>
          <w:szCs w:val="24"/>
          <w:shd w:val="clear" w:color="auto" w:fill="FFFFFF"/>
        </w:rPr>
      </w:pPr>
    </w:p>
    <w:p w:rsidR="008F76D5" w:rsidRPr="008F76D5" w:rsidRDefault="008F76D5" w:rsidP="008F76D5">
      <w:pPr>
        <w:spacing w:after="0" w:line="240" w:lineRule="auto"/>
        <w:rPr>
          <w:rFonts w:ascii="Times New Roman" w:hAnsi="Times New Roman"/>
          <w:b/>
          <w:color w:val="C00000" w:themeColor="text1"/>
          <w:sz w:val="24"/>
          <w:szCs w:val="24"/>
          <w:shd w:val="clear" w:color="auto" w:fill="FFFFFF"/>
        </w:rPr>
      </w:pPr>
      <w:r w:rsidRPr="008F76D5">
        <w:rPr>
          <w:rFonts w:ascii="Times New Roman" w:hAnsi="Times New Roman"/>
          <w:b/>
          <w:color w:val="C00000" w:themeColor="text1"/>
          <w:sz w:val="24"/>
          <w:szCs w:val="24"/>
          <w:shd w:val="clear" w:color="auto" w:fill="FFFFFF"/>
        </w:rPr>
        <w:t>Universidad de Nariño</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Pr="008F76D5" w:rsidRDefault="008F76D5" w:rsidP="008F76D5">
      <w:pPr>
        <w:spacing w:after="0" w:line="240" w:lineRule="auto"/>
        <w:rPr>
          <w:rFonts w:ascii="Times New Roman" w:eastAsia="Times New Roman" w:hAnsi="Times New Roman" w:cs="Times New Roman"/>
          <w:b/>
          <w:color w:val="C00000" w:themeColor="text1"/>
          <w:sz w:val="24"/>
        </w:rPr>
      </w:pPr>
    </w:p>
    <w:p w:rsid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b/>
          <w:color w:val="C00000" w:themeColor="text1"/>
          <w:sz w:val="24"/>
        </w:rPr>
        <w:t xml:space="preserve">San Juan de Pasto- Nariño                                                                                                          </w:t>
      </w:r>
    </w:p>
    <w:p w:rsidR="008F76D5" w:rsidRPr="008F76D5" w:rsidRDefault="008F76D5" w:rsidP="008F76D5">
      <w:pPr>
        <w:spacing w:after="0" w:line="240" w:lineRule="auto"/>
        <w:jc w:val="center"/>
        <w:rPr>
          <w:rFonts w:ascii="Times New Roman" w:eastAsia="Times New Roman" w:hAnsi="Times New Roman" w:cs="Times New Roman"/>
          <w:b/>
          <w:color w:val="C00000" w:themeColor="text1"/>
          <w:sz w:val="24"/>
        </w:rPr>
      </w:pPr>
      <w:r w:rsidRPr="008F76D5">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color w:val="171717" w:themeColor="background2" w:themeShade="1A"/>
          <w:sz w:val="20"/>
          <w:szCs w:val="20"/>
          <w:lang w:val="es-ES_tradnl" w:eastAsia="en-US"/>
        </w:rPr>
        <w:id w:val="18679007"/>
        <w:docPartObj>
          <w:docPartGallery w:val="Table of Contents"/>
          <w:docPartUnique/>
        </w:docPartObj>
      </w:sdtPr>
      <w:sdtEndPr>
        <w:rPr>
          <w:rFonts w:eastAsiaTheme="minorEastAsia" w:cs="Times New Roman"/>
          <w:b/>
          <w:bCs/>
          <w:sz w:val="24"/>
          <w:szCs w:val="24"/>
          <w:lang w:val="es-ES"/>
        </w:rPr>
      </w:sdtEndPr>
      <w:sdtContent>
        <w:p w:rsidR="008F76D5" w:rsidRPr="008F76D5" w:rsidRDefault="008F76D5" w:rsidP="00316D2C">
          <w:pPr>
            <w:pStyle w:val="TtulodeTDC"/>
          </w:pPr>
          <w:r w:rsidRPr="008F76D5">
            <w:t>Tabla de Contenido</w:t>
          </w:r>
        </w:p>
        <w:p w:rsidR="008F76D5" w:rsidRPr="008F76D5" w:rsidRDefault="008F76D5" w:rsidP="008F76D5">
          <w:pPr>
            <w:tabs>
              <w:tab w:val="left" w:pos="1920"/>
            </w:tabs>
            <w:spacing w:line="240" w:lineRule="auto"/>
            <w:ind w:firstLine="720"/>
            <w:jc w:val="center"/>
            <w:rPr>
              <w:rFonts w:ascii="Times New Roman" w:hAnsi="Times New Roman" w:cs="Times New Roman"/>
              <w:b/>
              <w:color w:val="171717" w:themeColor="background2" w:themeShade="1A"/>
              <w:sz w:val="24"/>
              <w:szCs w:val="24"/>
              <w:lang w:val="es-ES" w:eastAsia="es-CO"/>
            </w:rPr>
          </w:pPr>
          <w:r>
            <w:rPr>
              <w:rFonts w:ascii="Times New Roman" w:hAnsi="Times New Roman" w:cs="Times New Roman"/>
              <w:color w:val="C00000" w:themeColor="text1"/>
              <w:sz w:val="24"/>
              <w:szCs w:val="24"/>
              <w:lang w:val="es-ES" w:eastAsia="es-CO"/>
            </w:rPr>
            <w:t xml:space="preserve">                                                                                                      </w:t>
          </w:r>
          <w:r w:rsidRPr="008F76D5">
            <w:rPr>
              <w:rFonts w:ascii="Times New Roman" w:hAnsi="Times New Roman" w:cs="Times New Roman"/>
              <w:b/>
              <w:color w:val="C00000" w:themeColor="text1"/>
              <w:sz w:val="24"/>
              <w:szCs w:val="24"/>
              <w:lang w:val="es-ES" w:eastAsia="es-CO"/>
            </w:rPr>
            <w:t>Pág</w:t>
          </w:r>
          <w:r w:rsidRPr="008F76D5">
            <w:rPr>
              <w:rFonts w:ascii="Times New Roman" w:hAnsi="Times New Roman" w:cs="Times New Roman"/>
              <w:b/>
              <w:color w:val="171717" w:themeColor="background2" w:themeShade="1A"/>
              <w:sz w:val="24"/>
              <w:szCs w:val="24"/>
              <w:lang w:val="es-ES" w:eastAsia="es-CO"/>
            </w:rPr>
            <w:t>.</w:t>
          </w:r>
        </w:p>
        <w:p w:rsidR="008F76D5" w:rsidRPr="008F76D5" w:rsidRDefault="008F76D5" w:rsidP="008F76D5">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8F76D5">
            <w:rPr>
              <w:rFonts w:ascii="Times New Roman" w:hAnsi="Times New Roman" w:cs="Times New Roman"/>
              <w:color w:val="171717" w:themeColor="background2" w:themeShade="1A"/>
              <w:sz w:val="24"/>
              <w:szCs w:val="24"/>
            </w:rPr>
            <w:fldChar w:fldCharType="begin"/>
          </w:r>
          <w:r w:rsidRPr="008F76D5">
            <w:rPr>
              <w:rFonts w:ascii="Times New Roman" w:hAnsi="Times New Roman" w:cs="Times New Roman"/>
              <w:color w:val="171717" w:themeColor="background2" w:themeShade="1A"/>
              <w:sz w:val="24"/>
              <w:szCs w:val="24"/>
            </w:rPr>
            <w:instrText xml:space="preserve"> TOC \o "1-3" \h \z \u </w:instrText>
          </w:r>
          <w:r w:rsidRPr="008F76D5">
            <w:rPr>
              <w:rFonts w:ascii="Times New Roman" w:hAnsi="Times New Roman" w:cs="Times New Roman"/>
              <w:color w:val="171717" w:themeColor="background2" w:themeShade="1A"/>
              <w:sz w:val="24"/>
              <w:szCs w:val="24"/>
            </w:rPr>
            <w:fldChar w:fldCharType="separate"/>
          </w:r>
          <w:hyperlink w:anchor="_Toc22641812" w:history="1">
            <w:r w:rsidRPr="008F76D5">
              <w:rPr>
                <w:rStyle w:val="Hipervnculo"/>
                <w:rFonts w:ascii="Times New Roman" w:hAnsi="Times New Roman" w:cs="Times New Roman"/>
                <w:noProof/>
                <w:color w:val="171717" w:themeColor="background2" w:themeShade="1A"/>
                <w:sz w:val="24"/>
                <w:szCs w:val="24"/>
              </w:rPr>
              <w:t>PRESENTACIÓN</w:t>
            </w:r>
            <w:r w:rsidRPr="008F76D5">
              <w:rPr>
                <w:rFonts w:ascii="Times New Roman" w:hAnsi="Times New Roman" w:cs="Times New Roman"/>
                <w:noProof/>
                <w:webHidden/>
                <w:color w:val="171717" w:themeColor="background2" w:themeShade="1A"/>
                <w:sz w:val="24"/>
                <w:szCs w:val="24"/>
              </w:rPr>
              <w:tab/>
            </w:r>
            <w:r w:rsidRPr="008F76D5">
              <w:rPr>
                <w:rFonts w:ascii="Times New Roman" w:hAnsi="Times New Roman" w:cs="Times New Roman"/>
                <w:noProof/>
                <w:webHidden/>
                <w:color w:val="171717" w:themeColor="background2" w:themeShade="1A"/>
                <w:sz w:val="24"/>
                <w:szCs w:val="24"/>
              </w:rPr>
              <w:fldChar w:fldCharType="begin"/>
            </w:r>
            <w:r w:rsidRPr="008F76D5">
              <w:rPr>
                <w:rFonts w:ascii="Times New Roman" w:hAnsi="Times New Roman" w:cs="Times New Roman"/>
                <w:noProof/>
                <w:webHidden/>
                <w:color w:val="171717" w:themeColor="background2" w:themeShade="1A"/>
                <w:sz w:val="24"/>
                <w:szCs w:val="24"/>
              </w:rPr>
              <w:instrText xml:space="preserve"> PAGEREF _Toc22641812 \h </w:instrText>
            </w:r>
            <w:r w:rsidRPr="008F76D5">
              <w:rPr>
                <w:rFonts w:ascii="Times New Roman" w:hAnsi="Times New Roman" w:cs="Times New Roman"/>
                <w:noProof/>
                <w:webHidden/>
                <w:color w:val="171717" w:themeColor="background2" w:themeShade="1A"/>
                <w:sz w:val="24"/>
                <w:szCs w:val="24"/>
              </w:rPr>
            </w:r>
            <w:r w:rsidRPr="008F76D5">
              <w:rPr>
                <w:rFonts w:ascii="Times New Roman" w:hAnsi="Times New Roman" w:cs="Times New Roman"/>
                <w:noProof/>
                <w:webHidden/>
                <w:color w:val="171717" w:themeColor="background2" w:themeShade="1A"/>
                <w:sz w:val="24"/>
                <w:szCs w:val="24"/>
              </w:rPr>
              <w:fldChar w:fldCharType="separate"/>
            </w:r>
            <w:r w:rsidR="00E961DF">
              <w:rPr>
                <w:rFonts w:ascii="Times New Roman" w:hAnsi="Times New Roman" w:cs="Times New Roman"/>
                <w:noProof/>
                <w:webHidden/>
                <w:color w:val="171717" w:themeColor="background2" w:themeShade="1A"/>
                <w:sz w:val="24"/>
                <w:szCs w:val="24"/>
              </w:rPr>
              <w:t>6</w:t>
            </w:r>
            <w:r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3" w:history="1">
            <w:r w:rsidR="008F76D5" w:rsidRPr="008F76D5">
              <w:rPr>
                <w:rStyle w:val="Hipervnculo"/>
                <w:rFonts w:ascii="Times New Roman" w:eastAsia="Times New Roman" w:hAnsi="Times New Roman" w:cs="Times New Roman"/>
                <w:noProof/>
                <w:color w:val="171717" w:themeColor="background2" w:themeShade="1A"/>
                <w:sz w:val="24"/>
                <w:szCs w:val="24"/>
              </w:rPr>
              <w:t>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¿QUÉ ES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4" w:history="1">
            <w:r w:rsidR="008F76D5" w:rsidRPr="008F76D5">
              <w:rPr>
                <w:rStyle w:val="Hipervnculo"/>
                <w:rFonts w:ascii="Times New Roman" w:hAnsi="Times New Roman" w:cs="Times New Roman"/>
                <w:noProof/>
                <w:color w:val="171717" w:themeColor="background2" w:themeShade="1A"/>
                <w:sz w:val="24"/>
                <w:szCs w:val="24"/>
              </w:rPr>
              <w:t>1.1.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¿Quiénes participan?</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5" w:history="1">
            <w:r w:rsidR="008F76D5" w:rsidRPr="008F76D5">
              <w:rPr>
                <w:rStyle w:val="Hipervnculo"/>
                <w:rFonts w:ascii="Times New Roman" w:hAnsi="Times New Roman" w:cs="Times New Roman"/>
                <w:noProof/>
                <w:color w:val="171717" w:themeColor="background2" w:themeShade="1A"/>
                <w:sz w:val="24"/>
                <w:szCs w:val="24"/>
              </w:rPr>
              <w:t>1.2.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¿Para qué sirve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6" w:history="1">
            <w:r w:rsidR="008F76D5" w:rsidRPr="008F76D5">
              <w:rPr>
                <w:rStyle w:val="Hipervnculo"/>
                <w:rFonts w:ascii="Times New Roman" w:hAnsi="Times New Roman" w:cs="Times New Roman"/>
                <w:noProof/>
                <w:color w:val="171717" w:themeColor="background2" w:themeShade="1A"/>
                <w:sz w:val="24"/>
                <w:szCs w:val="24"/>
              </w:rPr>
              <w:t>1.3.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¿Cómo se construye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7" w:history="1">
            <w:r w:rsidR="008F76D5" w:rsidRPr="008F76D5">
              <w:rPr>
                <w:rStyle w:val="Hipervnculo"/>
                <w:rFonts w:ascii="Times New Roman" w:hAnsi="Times New Roman" w:cs="Times New Roman"/>
                <w:noProof/>
                <w:color w:val="171717" w:themeColor="background2" w:themeShade="1A"/>
                <w:sz w:val="24"/>
                <w:szCs w:val="24"/>
              </w:rPr>
              <w:t>1.4.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¿Cuáles son los aspectos legales de un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8" w:history="1">
            <w:r w:rsidR="008F76D5" w:rsidRPr="008F76D5">
              <w:rPr>
                <w:rStyle w:val="Hipervnculo"/>
                <w:rFonts w:ascii="Times New Roman" w:eastAsia="Times New Roman" w:hAnsi="Times New Roman" w:cs="Times New Roman"/>
                <w:noProof/>
                <w:color w:val="171717" w:themeColor="background2" w:themeShade="1A"/>
                <w:sz w:val="24"/>
                <w:szCs w:val="24"/>
              </w:rPr>
              <w:t>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¿CÓMO HEMOS TEJIDO NUESTRO PLAN DE VIDA?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19" w:history="1">
            <w:r w:rsidR="008F76D5" w:rsidRPr="008F76D5">
              <w:rPr>
                <w:rStyle w:val="Hipervnculo"/>
                <w:rFonts w:ascii="Times New Roman" w:hAnsi="Times New Roman" w:cs="Times New Roman"/>
                <w:noProof/>
                <w:color w:val="171717" w:themeColor="background2" w:themeShade="1A"/>
                <w:sz w:val="24"/>
                <w:szCs w:val="24"/>
              </w:rPr>
              <w:t>2.1.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Experiencias anteriores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_Toc22641819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0" w:history="1">
            <w:r w:rsidR="008F76D5" w:rsidRPr="008F76D5">
              <w:rPr>
                <w:rStyle w:val="Hipervnculo"/>
                <w:rFonts w:ascii="Times New Roman" w:hAnsi="Times New Roman" w:cs="Times New Roman"/>
                <w:noProof/>
                <w:color w:val="171717" w:themeColor="background2" w:themeShade="1A"/>
                <w:sz w:val="24"/>
                <w:szCs w:val="24"/>
              </w:rPr>
              <w:t>2.2.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Retroalimentación del Plan de Vida para la paz y el buen vivir</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1" w:history="1">
            <w:r w:rsidR="008F76D5" w:rsidRPr="008F76D5">
              <w:rPr>
                <w:rStyle w:val="Hipervnculo"/>
                <w:rFonts w:ascii="Times New Roman" w:eastAsia="Times New Roman" w:hAnsi="Times New Roman" w:cs="Times New Roman"/>
                <w:noProof/>
                <w:color w:val="171717" w:themeColor="background2" w:themeShade="1A"/>
                <w:sz w:val="24"/>
                <w:szCs w:val="24"/>
              </w:rPr>
              <w:t>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¿QUIÉNES SOMOS?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2" w:history="1">
            <w:r w:rsidR="008F76D5" w:rsidRPr="008F76D5">
              <w:rPr>
                <w:rStyle w:val="Hipervnculo"/>
                <w:rFonts w:ascii="Times New Roman" w:hAnsi="Times New Roman" w:cs="Times New Roman"/>
                <w:noProof/>
                <w:color w:val="171717" w:themeColor="background2" w:themeShade="1A"/>
                <w:sz w:val="24"/>
                <w:szCs w:val="24"/>
              </w:rPr>
              <w:t>3.1.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Ubicación geográfica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3" w:history="1">
            <w:r w:rsidR="008F76D5" w:rsidRPr="008F76D5">
              <w:rPr>
                <w:rStyle w:val="Hipervnculo"/>
                <w:rFonts w:ascii="Times New Roman" w:hAnsi="Times New Roman" w:cs="Times New Roman"/>
                <w:noProof/>
                <w:color w:val="171717" w:themeColor="background2" w:themeShade="1A"/>
                <w:sz w:val="24"/>
                <w:szCs w:val="24"/>
              </w:rPr>
              <w:t>3.2.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Población</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4" w:history="1">
            <w:r w:rsidR="008F76D5" w:rsidRPr="008F76D5">
              <w:rPr>
                <w:rStyle w:val="Hipervnculo"/>
                <w:rFonts w:ascii="Times New Roman" w:hAnsi="Times New Roman" w:cs="Times New Roman"/>
                <w:noProof/>
                <w:color w:val="171717" w:themeColor="background2" w:themeShade="1A"/>
                <w:sz w:val="24"/>
                <w:szCs w:val="24"/>
              </w:rPr>
              <w:t>3.3.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Barrios que conforman la comuna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5" w:history="1">
            <w:r w:rsidR="008F76D5" w:rsidRPr="008F76D5">
              <w:rPr>
                <w:rStyle w:val="Hipervnculo"/>
                <w:rFonts w:ascii="Times New Roman" w:hAnsi="Times New Roman" w:cs="Times New Roman"/>
                <w:noProof/>
                <w:color w:val="171717" w:themeColor="background2" w:themeShade="1A"/>
                <w:sz w:val="24"/>
                <w:szCs w:val="24"/>
              </w:rPr>
              <w:t>3.4.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Mapa de ubicación:</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6" w:history="1">
            <w:r w:rsidR="008F76D5" w:rsidRPr="008F76D5">
              <w:rPr>
                <w:rStyle w:val="Hipervnculo"/>
                <w:rFonts w:ascii="Times New Roman" w:eastAsia="Times New Roman" w:hAnsi="Times New Roman" w:cs="Times New Roman"/>
                <w:noProof/>
                <w:color w:val="171717" w:themeColor="background2" w:themeShade="1A"/>
                <w:sz w:val="24"/>
                <w:szCs w:val="24"/>
              </w:rPr>
              <w:t>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¿CÓMO ESTAMOS?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7" w:history="1">
            <w:r w:rsidR="008F76D5" w:rsidRPr="008F76D5">
              <w:rPr>
                <w:rStyle w:val="Hipervnculo"/>
                <w:rFonts w:ascii="Times New Roman" w:hAnsi="Times New Roman" w:cs="Times New Roman"/>
                <w:noProof/>
                <w:color w:val="171717" w:themeColor="background2" w:themeShade="1A"/>
                <w:sz w:val="24"/>
                <w:szCs w:val="24"/>
              </w:rPr>
              <w:t>4.1.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Política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8" w:history="1">
            <w:r w:rsidR="008F76D5" w:rsidRPr="008F76D5">
              <w:rPr>
                <w:rStyle w:val="Hipervnculo"/>
                <w:rFonts w:ascii="Times New Roman" w:hAnsi="Times New Roman" w:cs="Times New Roman"/>
                <w:noProof/>
                <w:color w:val="171717" w:themeColor="background2" w:themeShade="1A"/>
                <w:sz w:val="24"/>
                <w:szCs w:val="24"/>
              </w:rPr>
              <w:t>4.2.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Social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17</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29" w:history="1">
            <w:r w:rsidR="008F76D5" w:rsidRPr="008F76D5">
              <w:rPr>
                <w:rStyle w:val="Hipervnculo"/>
                <w:rFonts w:ascii="Times New Roman" w:hAnsi="Times New Roman" w:cs="Times New Roman"/>
                <w:noProof/>
                <w:color w:val="171717" w:themeColor="background2" w:themeShade="1A"/>
                <w:sz w:val="24"/>
                <w:szCs w:val="24"/>
              </w:rPr>
              <w:t>4.3.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Económica: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_Toc22641829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0" w:history="1">
            <w:r w:rsidR="008F76D5" w:rsidRPr="008F76D5">
              <w:rPr>
                <w:rStyle w:val="Hipervnculo"/>
                <w:rFonts w:ascii="Times New Roman" w:hAnsi="Times New Roman" w:cs="Times New Roman"/>
                <w:noProof/>
                <w:color w:val="171717" w:themeColor="background2" w:themeShade="1A"/>
                <w:sz w:val="24"/>
                <w:szCs w:val="24"/>
              </w:rPr>
              <w:t>4.4.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Cultural: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1" w:history="1">
            <w:r w:rsidR="008F76D5" w:rsidRPr="008F76D5">
              <w:rPr>
                <w:rStyle w:val="Hipervnculo"/>
                <w:rFonts w:ascii="Times New Roman" w:hAnsi="Times New Roman" w:cs="Times New Roman"/>
                <w:noProof/>
                <w:color w:val="171717" w:themeColor="background2" w:themeShade="1A"/>
                <w:sz w:val="24"/>
                <w:szCs w:val="24"/>
              </w:rPr>
              <w:t>4.5.</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Ambiental: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2" w:history="1">
            <w:r w:rsidR="008F76D5" w:rsidRPr="008F76D5">
              <w:rPr>
                <w:rStyle w:val="Hipervnculo"/>
                <w:rFonts w:ascii="Times New Roman" w:eastAsia="Times New Roman" w:hAnsi="Times New Roman" w:cs="Times New Roman"/>
                <w:noProof/>
                <w:color w:val="171717" w:themeColor="background2" w:themeShade="1A"/>
                <w:sz w:val="24"/>
                <w:szCs w:val="24"/>
              </w:rPr>
              <w:t>5.</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¿HACIA DÓNDE VAMOS?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3" w:history="1">
            <w:r w:rsidR="008F76D5" w:rsidRPr="008F76D5">
              <w:rPr>
                <w:rStyle w:val="Hipervnculo"/>
                <w:rFonts w:ascii="Times New Roman" w:hAnsi="Times New Roman" w:cs="Times New Roman"/>
                <w:noProof/>
                <w:color w:val="171717" w:themeColor="background2" w:themeShade="1A"/>
                <w:sz w:val="24"/>
                <w:szCs w:val="24"/>
              </w:rPr>
              <w:t>5.1.</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Política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4" w:history="1">
            <w:r w:rsidR="008F76D5" w:rsidRPr="008F76D5">
              <w:rPr>
                <w:rStyle w:val="Hipervnculo"/>
                <w:rFonts w:ascii="Times New Roman" w:hAnsi="Times New Roman" w:cs="Times New Roman"/>
                <w:noProof/>
                <w:color w:val="171717" w:themeColor="background2" w:themeShade="1A"/>
                <w:sz w:val="24"/>
                <w:szCs w:val="24"/>
              </w:rPr>
              <w:t>5.1.1.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5" w:history="1">
            <w:r w:rsidR="008F76D5" w:rsidRPr="008F76D5">
              <w:rPr>
                <w:rStyle w:val="Hipervnculo"/>
                <w:rFonts w:ascii="Times New Roman" w:hAnsi="Times New Roman" w:cs="Times New Roman"/>
                <w:noProof/>
                <w:color w:val="171717" w:themeColor="background2" w:themeShade="1A"/>
                <w:sz w:val="24"/>
                <w:szCs w:val="24"/>
              </w:rPr>
              <w:t>5.1.2.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20</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6" w:history="1">
            <w:r w:rsidR="008F76D5" w:rsidRPr="008F76D5">
              <w:rPr>
                <w:rStyle w:val="Hipervnculo"/>
                <w:rFonts w:ascii="Times New Roman" w:hAnsi="Times New Roman" w:cs="Times New Roman"/>
                <w:noProof/>
                <w:color w:val="171717" w:themeColor="background2" w:themeShade="1A"/>
                <w:sz w:val="24"/>
                <w:szCs w:val="24"/>
              </w:rPr>
              <w:t>5.1.3.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37" w:history="1">
            <w:r w:rsidR="008F76D5" w:rsidRPr="008F76D5">
              <w:rPr>
                <w:rStyle w:val="Hipervnculo"/>
                <w:rFonts w:ascii="Times New Roman" w:hAnsi="Times New Roman" w:cs="Times New Roman"/>
                <w:noProof/>
                <w:color w:val="171717" w:themeColor="background2" w:themeShade="1A"/>
                <w:sz w:val="24"/>
                <w:szCs w:val="24"/>
              </w:rPr>
              <w:t>5.2.</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Social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8" w:history="1">
            <w:r w:rsidR="008F76D5" w:rsidRPr="008F76D5">
              <w:rPr>
                <w:rStyle w:val="Hipervnculo"/>
                <w:rFonts w:ascii="Times New Roman" w:hAnsi="Times New Roman" w:cs="Times New Roman"/>
                <w:noProof/>
                <w:color w:val="171717" w:themeColor="background2" w:themeShade="1A"/>
                <w:sz w:val="24"/>
                <w:szCs w:val="24"/>
              </w:rPr>
              <w:t>5.2.1.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39" w:history="1">
            <w:r w:rsidR="008F76D5" w:rsidRPr="008F76D5">
              <w:rPr>
                <w:rStyle w:val="Hipervnculo"/>
                <w:rFonts w:ascii="Times New Roman" w:hAnsi="Times New Roman" w:cs="Times New Roman"/>
                <w:noProof/>
                <w:color w:val="171717" w:themeColor="background2" w:themeShade="1A"/>
                <w:sz w:val="24"/>
                <w:szCs w:val="24"/>
              </w:rPr>
              <w:t>5.2.2.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2017-2019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_Toc22641839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21</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0" w:history="1">
            <w:r w:rsidR="008F76D5" w:rsidRPr="008F76D5">
              <w:rPr>
                <w:rStyle w:val="Hipervnculo"/>
                <w:rFonts w:ascii="Times New Roman" w:hAnsi="Times New Roman" w:cs="Times New Roman"/>
                <w:noProof/>
                <w:color w:val="171717" w:themeColor="background2" w:themeShade="1A"/>
                <w:sz w:val="24"/>
                <w:szCs w:val="24"/>
              </w:rPr>
              <w:t>5.2.3.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41" w:history="1">
            <w:r w:rsidR="008F76D5" w:rsidRPr="008F76D5">
              <w:rPr>
                <w:rStyle w:val="Hipervnculo"/>
                <w:rFonts w:ascii="Times New Roman" w:hAnsi="Times New Roman" w:cs="Times New Roman"/>
                <w:noProof/>
                <w:color w:val="171717" w:themeColor="background2" w:themeShade="1A"/>
                <w:sz w:val="24"/>
                <w:szCs w:val="24"/>
              </w:rPr>
              <w:t>5.3.</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Económica</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2" w:history="1">
            <w:r w:rsidR="008F76D5" w:rsidRPr="008F76D5">
              <w:rPr>
                <w:rStyle w:val="Hipervnculo"/>
                <w:rFonts w:ascii="Times New Roman" w:hAnsi="Times New Roman" w:cs="Times New Roman"/>
                <w:noProof/>
                <w:color w:val="171717" w:themeColor="background2" w:themeShade="1A"/>
                <w:sz w:val="24"/>
                <w:szCs w:val="24"/>
              </w:rPr>
              <w:t>5.3.1.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3" w:history="1">
            <w:r w:rsidR="008F76D5" w:rsidRPr="008F76D5">
              <w:rPr>
                <w:rStyle w:val="Hipervnculo"/>
                <w:rFonts w:ascii="Times New Roman" w:hAnsi="Times New Roman" w:cs="Times New Roman"/>
                <w:noProof/>
                <w:color w:val="171717" w:themeColor="background2" w:themeShade="1A"/>
                <w:sz w:val="24"/>
                <w:szCs w:val="24"/>
              </w:rPr>
              <w:t>5.3.2.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4" w:history="1">
            <w:r w:rsidR="008F76D5" w:rsidRPr="008F76D5">
              <w:rPr>
                <w:rStyle w:val="Hipervnculo"/>
                <w:rFonts w:ascii="Times New Roman" w:hAnsi="Times New Roman" w:cs="Times New Roman"/>
                <w:noProof/>
                <w:color w:val="171717" w:themeColor="background2" w:themeShade="1A"/>
                <w:sz w:val="24"/>
                <w:szCs w:val="24"/>
              </w:rPr>
              <w:t>5.3.3.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45" w:history="1">
            <w:r w:rsidR="008F76D5" w:rsidRPr="008F76D5">
              <w:rPr>
                <w:rStyle w:val="Hipervnculo"/>
                <w:rFonts w:ascii="Times New Roman" w:hAnsi="Times New Roman" w:cs="Times New Roman"/>
                <w:noProof/>
                <w:color w:val="171717" w:themeColor="background2" w:themeShade="1A"/>
                <w:sz w:val="24"/>
                <w:szCs w:val="24"/>
              </w:rPr>
              <w:t>5.4.</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Cultural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6" w:history="1">
            <w:r w:rsidR="008F76D5" w:rsidRPr="008F76D5">
              <w:rPr>
                <w:rStyle w:val="Hipervnculo"/>
                <w:rFonts w:ascii="Times New Roman" w:hAnsi="Times New Roman" w:cs="Times New Roman"/>
                <w:noProof/>
                <w:color w:val="171717" w:themeColor="background2" w:themeShade="1A"/>
                <w:sz w:val="24"/>
                <w:szCs w:val="24"/>
              </w:rPr>
              <w:t>5.4.1.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7" w:history="1">
            <w:r w:rsidR="008F76D5" w:rsidRPr="008F76D5">
              <w:rPr>
                <w:rStyle w:val="Hipervnculo"/>
                <w:rFonts w:ascii="Times New Roman" w:hAnsi="Times New Roman" w:cs="Times New Roman"/>
                <w:noProof/>
                <w:color w:val="171717" w:themeColor="background2" w:themeShade="1A"/>
                <w:sz w:val="24"/>
                <w:szCs w:val="24"/>
              </w:rPr>
              <w:t>5.4.2.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23</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48" w:history="1">
            <w:r w:rsidR="008F76D5" w:rsidRPr="008F76D5">
              <w:rPr>
                <w:rStyle w:val="Hipervnculo"/>
                <w:rFonts w:ascii="Times New Roman" w:hAnsi="Times New Roman" w:cs="Times New Roman"/>
                <w:noProof/>
                <w:color w:val="171717" w:themeColor="background2" w:themeShade="1A"/>
                <w:sz w:val="24"/>
                <w:szCs w:val="24"/>
              </w:rPr>
              <w:t>5.4.3.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49" w:history="1">
            <w:r w:rsidR="008F76D5" w:rsidRPr="008F76D5">
              <w:rPr>
                <w:rStyle w:val="Hipervnculo"/>
                <w:rFonts w:ascii="Times New Roman" w:hAnsi="Times New Roman" w:cs="Times New Roman"/>
                <w:noProof/>
                <w:color w:val="171717" w:themeColor="background2" w:themeShade="1A"/>
                <w:sz w:val="24"/>
                <w:szCs w:val="24"/>
              </w:rPr>
              <w:t>5.5.</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Dimensión Ambiental</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_Toc22641849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0" w:history="1">
            <w:r w:rsidR="008F76D5" w:rsidRPr="008F76D5">
              <w:rPr>
                <w:rStyle w:val="Hipervnculo"/>
                <w:rFonts w:ascii="Times New Roman" w:hAnsi="Times New Roman" w:cs="Times New Roman"/>
                <w:noProof/>
                <w:color w:val="171717" w:themeColor="background2" w:themeShade="1A"/>
                <w:sz w:val="24"/>
                <w:szCs w:val="24"/>
              </w:rPr>
              <w:t>5.5.1.</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Visión desde 2006</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_Toc22641850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1" w:history="1">
            <w:r w:rsidR="008F76D5" w:rsidRPr="008F76D5">
              <w:rPr>
                <w:rStyle w:val="Hipervnculo"/>
                <w:rFonts w:ascii="Times New Roman" w:hAnsi="Times New Roman" w:cs="Times New Roman"/>
                <w:noProof/>
                <w:color w:val="171717" w:themeColor="background2" w:themeShade="1A"/>
                <w:sz w:val="24"/>
                <w:szCs w:val="24"/>
              </w:rPr>
              <w:t>5.5.2.</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Sueños colectivos y acciones concretas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_Toc22641851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2" w:history="1">
            <w:r w:rsidR="008F76D5" w:rsidRPr="008F76D5">
              <w:rPr>
                <w:rStyle w:val="Hipervnculo"/>
                <w:rFonts w:ascii="Times New Roman" w:hAnsi="Times New Roman" w:cs="Times New Roman"/>
                <w:noProof/>
                <w:color w:val="171717" w:themeColor="background2" w:themeShade="1A"/>
                <w:sz w:val="24"/>
                <w:szCs w:val="24"/>
              </w:rPr>
              <w:t>5.5.3.</w:t>
            </w:r>
            <w:r w:rsidR="008F76D5" w:rsidRPr="008F76D5">
              <w:rPr>
                <w:rFonts w:ascii="Times New Roman" w:hAnsi="Times New Roman" w:cs="Times New Roman"/>
                <w:noProof/>
                <w:color w:val="171717" w:themeColor="background2" w:themeShade="1A"/>
                <w:sz w:val="24"/>
                <w:szCs w:val="24"/>
                <w:lang w:val="es-CO" w:eastAsia="es-CO"/>
              </w:rPr>
              <w:tab/>
            </w:r>
            <w:r w:rsidR="008F76D5" w:rsidRPr="008F76D5">
              <w:rPr>
                <w:rStyle w:val="Hipervnculo"/>
                <w:rFonts w:ascii="Times New Roman" w:hAnsi="Times New Roman" w:cs="Times New Roman"/>
                <w:noProof/>
                <w:color w:val="171717" w:themeColor="background2" w:themeShade="1A"/>
                <w:sz w:val="24"/>
                <w:szCs w:val="24"/>
              </w:rPr>
              <w:t>Compromisos comunitarios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_Toc22641852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53" w:history="1">
            <w:r w:rsidR="008F76D5" w:rsidRPr="008F76D5">
              <w:rPr>
                <w:rStyle w:val="Hipervnculo"/>
                <w:rFonts w:ascii="Times New Roman" w:hAnsi="Times New Roman" w:cs="Times New Roman"/>
                <w:noProof/>
                <w:color w:val="171717" w:themeColor="background2" w:themeShade="1A"/>
                <w:sz w:val="24"/>
                <w:szCs w:val="24"/>
              </w:rPr>
              <w:t>6.</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hAnsi="Times New Roman" w:cs="Times New Roman"/>
                <w:noProof/>
                <w:color w:val="171717" w:themeColor="background2" w:themeShade="1A"/>
                <w:sz w:val="24"/>
                <w:szCs w:val="24"/>
              </w:rPr>
              <w:t>REFLEXIONES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_Toc22641853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25</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w:anchor="_Toc22641854" w:history="1">
            <w:r w:rsidR="008F76D5" w:rsidRPr="008F76D5">
              <w:rPr>
                <w:rStyle w:val="Hipervnculo"/>
                <w:rFonts w:ascii="Times New Roman" w:eastAsia="Times New Roman" w:hAnsi="Times New Roman" w:cs="Times New Roman"/>
                <w:noProof/>
                <w:color w:val="171717" w:themeColor="background2" w:themeShade="1A"/>
                <w:sz w:val="24"/>
                <w:szCs w:val="24"/>
              </w:rPr>
              <w:t>7.</w:t>
            </w:r>
            <w:r w:rsidR="008F76D5" w:rsidRPr="008F76D5">
              <w:rPr>
                <w:rFonts w:ascii="Times New Roman" w:eastAsiaTheme="minorEastAsia" w:hAnsi="Times New Roman" w:cs="Times New Roman"/>
                <w:noProof/>
                <w:color w:val="171717" w:themeColor="background2" w:themeShade="1A"/>
                <w:sz w:val="24"/>
                <w:szCs w:val="24"/>
                <w:lang w:eastAsia="es-CO"/>
              </w:rPr>
              <w:tab/>
            </w:r>
            <w:r w:rsidR="008F76D5" w:rsidRPr="008F76D5">
              <w:rPr>
                <w:rStyle w:val="Hipervnculo"/>
                <w:rFonts w:ascii="Times New Roman" w:eastAsia="Times New Roman" w:hAnsi="Times New Roman" w:cs="Times New Roman"/>
                <w:noProof/>
                <w:color w:val="171717" w:themeColor="background2" w:themeShade="1A"/>
                <w:sz w:val="24"/>
                <w:szCs w:val="24"/>
              </w:rPr>
              <w:t>REFERENCIAS BIBLIOGRÁFICAS:</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_Toc22641854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26</w:t>
            </w:r>
            <w:r w:rsidR="008F76D5" w:rsidRPr="008F76D5">
              <w:rPr>
                <w:rFonts w:ascii="Times New Roman" w:hAnsi="Times New Roman" w:cs="Times New Roman"/>
                <w:noProof/>
                <w:webHidden/>
                <w:color w:val="171717" w:themeColor="background2" w:themeShade="1A"/>
                <w:sz w:val="24"/>
                <w:szCs w:val="24"/>
              </w:rPr>
              <w:fldChar w:fldCharType="end"/>
            </w:r>
          </w:hyperlink>
        </w:p>
        <w:p w:rsidR="00316D2C" w:rsidRDefault="008F76D5" w:rsidP="00316D2C">
          <w:pPr>
            <w:spacing w:after="0" w:line="240" w:lineRule="auto"/>
            <w:jc w:val="both"/>
            <w:rPr>
              <w:rFonts w:ascii="Times New Roman" w:hAnsi="Times New Roman" w:cs="Times New Roman"/>
              <w:b/>
              <w:bCs/>
              <w:color w:val="171717" w:themeColor="background2" w:themeShade="1A"/>
              <w:sz w:val="24"/>
              <w:szCs w:val="24"/>
              <w:lang w:val="es-ES"/>
            </w:rPr>
          </w:pPr>
          <w:r w:rsidRPr="008F76D5">
            <w:rPr>
              <w:rFonts w:ascii="Times New Roman" w:hAnsi="Times New Roman" w:cs="Times New Roman"/>
              <w:b/>
              <w:bCs/>
              <w:color w:val="171717" w:themeColor="background2" w:themeShade="1A"/>
              <w:sz w:val="24"/>
              <w:szCs w:val="24"/>
              <w:lang w:val="es-ES"/>
            </w:rPr>
            <w:fldChar w:fldCharType="end"/>
          </w:r>
        </w:p>
        <w:p w:rsidR="008F76D5" w:rsidRPr="008F76D5" w:rsidRDefault="00E961DF" w:rsidP="00316D2C">
          <w:pPr>
            <w:spacing w:after="0" w:line="240" w:lineRule="auto"/>
            <w:jc w:val="both"/>
            <w:rPr>
              <w:rFonts w:ascii="Times New Roman" w:hAnsi="Times New Roman" w:cs="Times New Roman"/>
              <w:b/>
              <w:bCs/>
              <w:color w:val="171717" w:themeColor="background2" w:themeShade="1A"/>
              <w:sz w:val="24"/>
              <w:szCs w:val="24"/>
              <w:lang w:val="es-ES"/>
            </w:rPr>
          </w:pPr>
        </w:p>
      </w:sdtContent>
    </w:sdt>
    <w:p w:rsidR="008F76D5" w:rsidRPr="008F76D5" w:rsidRDefault="008F76D5" w:rsidP="008F76D5">
      <w:pPr>
        <w:spacing w:after="0" w:line="240" w:lineRule="auto"/>
        <w:jc w:val="center"/>
        <w:rPr>
          <w:rFonts w:ascii="Times New Roman" w:hAnsi="Times New Roman" w:cs="Times New Roman"/>
          <w:b/>
          <w:bCs/>
          <w:color w:val="171717" w:themeColor="background2" w:themeShade="1A"/>
          <w:sz w:val="24"/>
          <w:szCs w:val="24"/>
          <w:lang w:val="es-ES"/>
        </w:rPr>
      </w:pP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r w:rsidRPr="00316D2C">
        <w:rPr>
          <w:rFonts w:ascii="Times New Roman" w:hAnsi="Times New Roman" w:cs="Times New Roman"/>
          <w:b/>
          <w:bCs/>
          <w:color w:val="C00000" w:themeColor="text1"/>
          <w:sz w:val="24"/>
          <w:szCs w:val="24"/>
          <w:lang w:val="es-ES"/>
        </w:rPr>
        <w:t>Lista de Tablas</w:t>
      </w: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p>
    <w:p w:rsidR="008F76D5" w:rsidRPr="00316D2C" w:rsidRDefault="00316D2C" w:rsidP="00316D2C">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008F76D5" w:rsidRPr="00316D2C">
        <w:rPr>
          <w:rFonts w:ascii="Times New Roman" w:hAnsi="Times New Roman" w:cs="Times New Roman"/>
          <w:b/>
          <w:bCs/>
          <w:color w:val="C00000" w:themeColor="text1"/>
          <w:sz w:val="24"/>
          <w:szCs w:val="24"/>
          <w:lang w:val="es-ES"/>
        </w:rPr>
        <w:t>Pág.</w:t>
      </w: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8F76D5">
        <w:rPr>
          <w:rFonts w:ascii="Times New Roman" w:hAnsi="Times New Roman" w:cs="Times New Roman"/>
          <w:bCs/>
          <w:color w:val="171717" w:themeColor="background2" w:themeShade="1A"/>
          <w:sz w:val="24"/>
          <w:szCs w:val="24"/>
          <w:lang w:val="es-ES"/>
        </w:rPr>
        <w:fldChar w:fldCharType="begin"/>
      </w:r>
      <w:r w:rsidRPr="008F76D5">
        <w:rPr>
          <w:rFonts w:ascii="Times New Roman" w:hAnsi="Times New Roman" w:cs="Times New Roman"/>
          <w:bCs/>
          <w:color w:val="171717" w:themeColor="background2" w:themeShade="1A"/>
          <w:sz w:val="24"/>
          <w:szCs w:val="24"/>
          <w:lang w:val="es-ES"/>
        </w:rPr>
        <w:instrText xml:space="preserve"> TOC \h \z \c "Tabla" </w:instrText>
      </w:r>
      <w:r w:rsidRPr="008F76D5">
        <w:rPr>
          <w:rFonts w:ascii="Times New Roman" w:hAnsi="Times New Roman" w:cs="Times New Roman"/>
          <w:bCs/>
          <w:color w:val="171717" w:themeColor="background2" w:themeShade="1A"/>
          <w:sz w:val="24"/>
          <w:szCs w:val="24"/>
          <w:lang w:val="es-ES"/>
        </w:rPr>
        <w:fldChar w:fldCharType="separate"/>
      </w:r>
      <w:hyperlink w:anchor="_Toc21168234" w:history="1">
        <w:r w:rsidRPr="008F76D5">
          <w:rPr>
            <w:rStyle w:val="Hipervnculo"/>
            <w:rFonts w:ascii="Times New Roman" w:hAnsi="Times New Roman" w:cs="Times New Roman"/>
            <w:noProof/>
            <w:color w:val="171717" w:themeColor="background2" w:themeShade="1A"/>
            <w:sz w:val="24"/>
            <w:szCs w:val="24"/>
          </w:rPr>
          <w:t>Tabla 1. Características generales de la dimensión política de la Comuna 8 en Pasto.</w:t>
        </w:r>
        <w:r w:rsidRPr="008F76D5">
          <w:rPr>
            <w:rFonts w:ascii="Times New Roman" w:hAnsi="Times New Roman" w:cs="Times New Roman"/>
            <w:noProof/>
            <w:webHidden/>
            <w:color w:val="171717" w:themeColor="background2" w:themeShade="1A"/>
            <w:sz w:val="24"/>
            <w:szCs w:val="24"/>
          </w:rPr>
          <w:tab/>
        </w:r>
        <w:r w:rsidRPr="008F76D5">
          <w:rPr>
            <w:rFonts w:ascii="Times New Roman" w:hAnsi="Times New Roman" w:cs="Times New Roman"/>
            <w:noProof/>
            <w:webHidden/>
            <w:color w:val="171717" w:themeColor="background2" w:themeShade="1A"/>
            <w:sz w:val="24"/>
            <w:szCs w:val="24"/>
          </w:rPr>
          <w:fldChar w:fldCharType="begin"/>
        </w:r>
        <w:r w:rsidRPr="008F76D5">
          <w:rPr>
            <w:rFonts w:ascii="Times New Roman" w:hAnsi="Times New Roman" w:cs="Times New Roman"/>
            <w:noProof/>
            <w:webHidden/>
            <w:color w:val="171717" w:themeColor="background2" w:themeShade="1A"/>
            <w:sz w:val="24"/>
            <w:szCs w:val="24"/>
          </w:rPr>
          <w:instrText xml:space="preserve"> PAGEREF _Toc21168234 \h </w:instrText>
        </w:r>
        <w:r w:rsidRPr="008F76D5">
          <w:rPr>
            <w:rFonts w:ascii="Times New Roman" w:hAnsi="Times New Roman" w:cs="Times New Roman"/>
            <w:noProof/>
            <w:webHidden/>
            <w:color w:val="171717" w:themeColor="background2" w:themeShade="1A"/>
            <w:sz w:val="24"/>
            <w:szCs w:val="24"/>
          </w:rPr>
        </w:r>
        <w:r w:rsidRPr="008F76D5">
          <w:rPr>
            <w:rFonts w:ascii="Times New Roman" w:hAnsi="Times New Roman" w:cs="Times New Roman"/>
            <w:noProof/>
            <w:webHidden/>
            <w:color w:val="171717" w:themeColor="background2" w:themeShade="1A"/>
            <w:sz w:val="24"/>
            <w:szCs w:val="24"/>
          </w:rPr>
          <w:fldChar w:fldCharType="separate"/>
        </w:r>
        <w:r w:rsidR="00E961DF">
          <w:rPr>
            <w:rFonts w:ascii="Times New Roman" w:hAnsi="Times New Roman" w:cs="Times New Roman"/>
            <w:noProof/>
            <w:webHidden/>
            <w:color w:val="171717" w:themeColor="background2" w:themeShade="1A"/>
            <w:sz w:val="24"/>
            <w:szCs w:val="24"/>
          </w:rPr>
          <w:t>15</w:t>
        </w:r>
        <w:r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5" w:history="1">
        <w:r w:rsidR="008F76D5" w:rsidRPr="008F76D5">
          <w:rPr>
            <w:rStyle w:val="Hipervnculo"/>
            <w:rFonts w:ascii="Times New Roman" w:hAnsi="Times New Roman" w:cs="Times New Roman"/>
            <w:noProof/>
            <w:color w:val="171717" w:themeColor="background2" w:themeShade="1A"/>
            <w:sz w:val="24"/>
            <w:szCs w:val="24"/>
          </w:rPr>
          <w:t>Tabla 2. Características generales de la dimensión social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_Toc21168235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17</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6" w:history="1">
        <w:r w:rsidR="008F76D5" w:rsidRPr="008F76D5">
          <w:rPr>
            <w:rStyle w:val="Hipervnculo"/>
            <w:rFonts w:ascii="Times New Roman" w:hAnsi="Times New Roman" w:cs="Times New Roman"/>
            <w:noProof/>
            <w:color w:val="171717" w:themeColor="background2" w:themeShade="1A"/>
            <w:sz w:val="24"/>
            <w:szCs w:val="24"/>
          </w:rPr>
          <w:t>Tabla 3. Características generales de la dimensión económica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18</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7" w:history="1">
        <w:r w:rsidR="008F76D5" w:rsidRPr="008F76D5">
          <w:rPr>
            <w:rStyle w:val="Hipervnculo"/>
            <w:rFonts w:ascii="Times New Roman" w:hAnsi="Times New Roman" w:cs="Times New Roman"/>
            <w:noProof/>
            <w:color w:val="171717" w:themeColor="background2" w:themeShade="1A"/>
            <w:sz w:val="24"/>
            <w:szCs w:val="24"/>
          </w:rPr>
          <w:t>Tabla 4. Características generales de la dimensión cultural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1168238" w:history="1">
        <w:r w:rsidR="008F76D5" w:rsidRPr="008F76D5">
          <w:rPr>
            <w:rStyle w:val="Hipervnculo"/>
            <w:rFonts w:ascii="Times New Roman" w:hAnsi="Times New Roman" w:cs="Times New Roman"/>
            <w:noProof/>
            <w:color w:val="171717" w:themeColor="background2" w:themeShade="1A"/>
            <w:sz w:val="24"/>
            <w:szCs w:val="24"/>
          </w:rPr>
          <w:t>Tabla 5. Características generales de la dimensión ambiental de la Comuna 8 en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_Toc21168238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Pr>
            <w:rFonts w:ascii="Times New Roman" w:hAnsi="Times New Roman" w:cs="Times New Roman"/>
            <w:noProof/>
            <w:webHidden/>
            <w:color w:val="171717" w:themeColor="background2" w:themeShade="1A"/>
            <w:sz w:val="24"/>
            <w:szCs w:val="24"/>
          </w:rPr>
          <w:t>19</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r w:rsidRPr="008F76D5">
        <w:rPr>
          <w:rFonts w:ascii="Times New Roman" w:hAnsi="Times New Roman" w:cs="Times New Roman"/>
          <w:bCs/>
          <w:color w:val="171717" w:themeColor="background2" w:themeShade="1A"/>
          <w:sz w:val="24"/>
          <w:szCs w:val="24"/>
          <w:lang w:val="es-ES"/>
        </w:rPr>
        <w:fldChar w:fldCharType="end"/>
      </w: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316D2C" w:rsidRDefault="008F76D5" w:rsidP="008F76D5">
      <w:pPr>
        <w:spacing w:after="0" w:line="240" w:lineRule="auto"/>
        <w:jc w:val="center"/>
        <w:rPr>
          <w:rFonts w:ascii="Times New Roman" w:hAnsi="Times New Roman" w:cs="Times New Roman"/>
          <w:b/>
          <w:bCs/>
          <w:color w:val="C00000" w:themeColor="text1"/>
          <w:sz w:val="24"/>
          <w:szCs w:val="24"/>
          <w:lang w:val="es-ES"/>
        </w:rPr>
      </w:pPr>
      <w:r w:rsidRPr="00316D2C">
        <w:rPr>
          <w:rFonts w:ascii="Times New Roman" w:hAnsi="Times New Roman" w:cs="Times New Roman"/>
          <w:b/>
          <w:bCs/>
          <w:color w:val="C00000" w:themeColor="text1"/>
          <w:sz w:val="24"/>
          <w:szCs w:val="24"/>
          <w:lang w:val="es-ES"/>
        </w:rPr>
        <w:t>Lista de Figuras</w:t>
      </w:r>
    </w:p>
    <w:p w:rsidR="008F76D5" w:rsidRPr="00316D2C" w:rsidRDefault="008F76D5" w:rsidP="008F76D5">
      <w:pPr>
        <w:spacing w:after="0" w:line="240" w:lineRule="auto"/>
        <w:jc w:val="right"/>
        <w:rPr>
          <w:rFonts w:ascii="Times New Roman" w:hAnsi="Times New Roman" w:cs="Times New Roman"/>
          <w:b/>
          <w:bCs/>
          <w:color w:val="C00000" w:themeColor="text1"/>
          <w:sz w:val="24"/>
          <w:szCs w:val="24"/>
          <w:lang w:val="es-ES"/>
        </w:rPr>
      </w:pPr>
    </w:p>
    <w:p w:rsidR="008F76D5" w:rsidRPr="008F76D5" w:rsidRDefault="00316D2C" w:rsidP="00316D2C">
      <w:pPr>
        <w:spacing w:after="0" w:line="240" w:lineRule="auto"/>
        <w:jc w:val="center"/>
        <w:rPr>
          <w:rFonts w:ascii="Times New Roman" w:hAnsi="Times New Roman" w:cs="Times New Roman"/>
          <w:b/>
          <w:bCs/>
          <w:color w:val="171717" w:themeColor="background2" w:themeShade="1A"/>
          <w:sz w:val="24"/>
          <w:szCs w:val="24"/>
          <w:lang w:val="es-ES"/>
        </w:rPr>
      </w:pPr>
      <w:r>
        <w:rPr>
          <w:rFonts w:ascii="Times New Roman" w:hAnsi="Times New Roman" w:cs="Times New Roman"/>
          <w:b/>
          <w:bCs/>
          <w:color w:val="C00000" w:themeColor="text1"/>
          <w:sz w:val="24"/>
          <w:szCs w:val="24"/>
          <w:lang w:val="es-ES"/>
        </w:rPr>
        <w:t xml:space="preserve">                                                                                                                   </w:t>
      </w:r>
      <w:r w:rsidR="008F76D5" w:rsidRPr="00316D2C">
        <w:rPr>
          <w:rFonts w:ascii="Times New Roman" w:hAnsi="Times New Roman" w:cs="Times New Roman"/>
          <w:b/>
          <w:bCs/>
          <w:color w:val="C00000" w:themeColor="text1"/>
          <w:sz w:val="24"/>
          <w:szCs w:val="24"/>
          <w:lang w:val="es-ES"/>
        </w:rPr>
        <w:t>Pág.</w:t>
      </w: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r w:rsidRPr="008F76D5">
        <w:rPr>
          <w:rFonts w:ascii="Times New Roman" w:hAnsi="Times New Roman" w:cs="Times New Roman"/>
          <w:bCs/>
          <w:color w:val="171717" w:themeColor="background2" w:themeShade="1A"/>
          <w:sz w:val="24"/>
          <w:szCs w:val="24"/>
          <w:lang w:val="es-ES"/>
        </w:rPr>
        <w:fldChar w:fldCharType="begin"/>
      </w:r>
      <w:r w:rsidRPr="008F76D5">
        <w:rPr>
          <w:rFonts w:ascii="Times New Roman" w:hAnsi="Times New Roman" w:cs="Times New Roman"/>
          <w:bCs/>
          <w:color w:val="171717" w:themeColor="background2" w:themeShade="1A"/>
          <w:sz w:val="24"/>
          <w:szCs w:val="24"/>
          <w:lang w:val="es-ES"/>
        </w:rPr>
        <w:instrText xml:space="preserve"> TOC \h \z \c "Figura" </w:instrText>
      </w:r>
      <w:r w:rsidRPr="008F76D5">
        <w:rPr>
          <w:rFonts w:ascii="Times New Roman" w:hAnsi="Times New Roman" w:cs="Times New Roman"/>
          <w:bCs/>
          <w:color w:val="171717" w:themeColor="background2" w:themeShade="1A"/>
          <w:sz w:val="24"/>
          <w:szCs w:val="24"/>
          <w:lang w:val="es-ES"/>
        </w:rPr>
        <w:fldChar w:fldCharType="separate"/>
      </w:r>
      <w:hyperlink w:anchor="_Toc22641855" w:history="1">
        <w:r w:rsidRPr="008F76D5">
          <w:rPr>
            <w:rStyle w:val="Hipervnculo"/>
            <w:rFonts w:ascii="Times New Roman" w:hAnsi="Times New Roman" w:cs="Times New Roman"/>
            <w:noProof/>
            <w:color w:val="171717" w:themeColor="background2" w:themeShade="1A"/>
            <w:sz w:val="24"/>
            <w:szCs w:val="24"/>
          </w:rPr>
          <w:t>Figura 1. Minga de pensamiento en el salón comunal barrio Panorámico, en el marco del convenio interinstitucional entre Universidad Mariana y Alcaldía Municipal de Pasto, 2017</w:t>
        </w:r>
        <w:r w:rsidRPr="008F76D5">
          <w:rPr>
            <w:rFonts w:ascii="Times New Roman" w:hAnsi="Times New Roman" w:cs="Times New Roman"/>
            <w:noProof/>
            <w:webHidden/>
            <w:color w:val="171717" w:themeColor="background2" w:themeShade="1A"/>
            <w:sz w:val="24"/>
            <w:szCs w:val="24"/>
          </w:rPr>
          <w:tab/>
        </w:r>
        <w:r w:rsidRPr="008F76D5">
          <w:rPr>
            <w:rFonts w:ascii="Times New Roman" w:hAnsi="Times New Roman" w:cs="Times New Roman"/>
            <w:noProof/>
            <w:webHidden/>
            <w:color w:val="171717" w:themeColor="background2" w:themeShade="1A"/>
            <w:sz w:val="24"/>
            <w:szCs w:val="24"/>
          </w:rPr>
          <w:fldChar w:fldCharType="begin"/>
        </w:r>
        <w:r w:rsidRPr="008F76D5">
          <w:rPr>
            <w:rFonts w:ascii="Times New Roman" w:hAnsi="Times New Roman" w:cs="Times New Roman"/>
            <w:noProof/>
            <w:webHidden/>
            <w:color w:val="171717" w:themeColor="background2" w:themeShade="1A"/>
            <w:sz w:val="24"/>
            <w:szCs w:val="24"/>
          </w:rPr>
          <w:instrText xml:space="preserve"> PAGEREF _Toc22641855 \h </w:instrText>
        </w:r>
        <w:r w:rsidRPr="008F76D5">
          <w:rPr>
            <w:rFonts w:ascii="Times New Roman" w:hAnsi="Times New Roman" w:cs="Times New Roman"/>
            <w:noProof/>
            <w:webHidden/>
            <w:color w:val="171717" w:themeColor="background2" w:themeShade="1A"/>
            <w:sz w:val="24"/>
            <w:szCs w:val="24"/>
          </w:rPr>
        </w:r>
        <w:r w:rsidRPr="008F76D5">
          <w:rPr>
            <w:rFonts w:ascii="Times New Roman" w:hAnsi="Times New Roman" w:cs="Times New Roman"/>
            <w:noProof/>
            <w:webHidden/>
            <w:color w:val="171717" w:themeColor="background2" w:themeShade="1A"/>
            <w:sz w:val="24"/>
            <w:szCs w:val="24"/>
          </w:rPr>
          <w:fldChar w:fldCharType="separate"/>
        </w:r>
        <w:r w:rsidR="002A6EF5">
          <w:rPr>
            <w:rFonts w:ascii="Times New Roman" w:hAnsi="Times New Roman" w:cs="Times New Roman"/>
            <w:noProof/>
            <w:webHidden/>
            <w:color w:val="171717" w:themeColor="background2" w:themeShade="1A"/>
            <w:sz w:val="24"/>
            <w:szCs w:val="24"/>
          </w:rPr>
          <w:t>11</w:t>
        </w:r>
        <w:r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6" w:history="1">
        <w:r w:rsidR="008F76D5" w:rsidRPr="008F76D5">
          <w:rPr>
            <w:rStyle w:val="Hipervnculo"/>
            <w:rFonts w:ascii="Times New Roman" w:hAnsi="Times New Roman" w:cs="Times New Roman"/>
            <w:noProof/>
            <w:color w:val="171717" w:themeColor="background2" w:themeShade="1A"/>
            <w:sz w:val="24"/>
            <w:szCs w:val="24"/>
          </w:rPr>
          <w:t>Figura 2. Minga de pensamiento en el salón comunal del</w:t>
        </w:r>
        <w:bookmarkStart w:id="0" w:name="_GoBack"/>
        <w:bookmarkEnd w:id="0"/>
        <w:r w:rsidR="008F76D5" w:rsidRPr="008F76D5">
          <w:rPr>
            <w:rStyle w:val="Hipervnculo"/>
            <w:rFonts w:ascii="Times New Roman" w:hAnsi="Times New Roman" w:cs="Times New Roman"/>
            <w:noProof/>
            <w:color w:val="171717" w:themeColor="background2" w:themeShade="1A"/>
            <w:sz w:val="24"/>
            <w:szCs w:val="24"/>
          </w:rPr>
          <w:t xml:space="preserve"> barrio Sindamanoy, en el marco del apoyo del PDT-Nariño a la Secretaria de Desarrollo Comunitario, 2019</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_Toc22641856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2A6EF5">
          <w:rPr>
            <w:rFonts w:ascii="Times New Roman" w:hAnsi="Times New Roman" w:cs="Times New Roman"/>
            <w:noProof/>
            <w:webHidden/>
            <w:color w:val="171717" w:themeColor="background2" w:themeShade="1A"/>
            <w:sz w:val="24"/>
            <w:szCs w:val="24"/>
          </w:rPr>
          <w:t>12</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E961DF" w:rsidP="008F76D5">
      <w:pPr>
        <w:pStyle w:val="Tabladeilustraciones"/>
        <w:tabs>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w:anchor="_Toc22641857" w:history="1">
        <w:r w:rsidR="008F76D5" w:rsidRPr="008F76D5">
          <w:rPr>
            <w:rStyle w:val="Hipervnculo"/>
            <w:rFonts w:ascii="Times New Roman" w:hAnsi="Times New Roman" w:cs="Times New Roman"/>
            <w:noProof/>
            <w:color w:val="171717" w:themeColor="background2" w:themeShade="1A"/>
            <w:sz w:val="24"/>
            <w:szCs w:val="24"/>
          </w:rPr>
          <w:t>Figura 3. Mapa de la Comuna 8 del municipio de Pasto</w:t>
        </w:r>
        <w:r w:rsidR="008F76D5" w:rsidRPr="008F76D5">
          <w:rPr>
            <w:rFonts w:ascii="Times New Roman" w:hAnsi="Times New Roman" w:cs="Times New Roman"/>
            <w:noProof/>
            <w:webHidden/>
            <w:color w:val="171717" w:themeColor="background2" w:themeShade="1A"/>
            <w:sz w:val="24"/>
            <w:szCs w:val="24"/>
          </w:rPr>
          <w:tab/>
        </w:r>
        <w:r w:rsidR="008F76D5" w:rsidRPr="008F76D5">
          <w:rPr>
            <w:rFonts w:ascii="Times New Roman" w:hAnsi="Times New Roman" w:cs="Times New Roman"/>
            <w:noProof/>
            <w:webHidden/>
            <w:color w:val="171717" w:themeColor="background2" w:themeShade="1A"/>
            <w:sz w:val="24"/>
            <w:szCs w:val="24"/>
          </w:rPr>
          <w:fldChar w:fldCharType="begin"/>
        </w:r>
        <w:r w:rsidR="008F76D5" w:rsidRPr="008F76D5">
          <w:rPr>
            <w:rFonts w:ascii="Times New Roman" w:hAnsi="Times New Roman" w:cs="Times New Roman"/>
            <w:noProof/>
            <w:webHidden/>
            <w:color w:val="171717" w:themeColor="background2" w:themeShade="1A"/>
            <w:sz w:val="24"/>
            <w:szCs w:val="24"/>
          </w:rPr>
          <w:instrText xml:space="preserve"> PAGEREF _Toc22641857 \h </w:instrText>
        </w:r>
        <w:r w:rsidR="008F76D5" w:rsidRPr="008F76D5">
          <w:rPr>
            <w:rFonts w:ascii="Times New Roman" w:hAnsi="Times New Roman" w:cs="Times New Roman"/>
            <w:noProof/>
            <w:webHidden/>
            <w:color w:val="171717" w:themeColor="background2" w:themeShade="1A"/>
            <w:sz w:val="24"/>
            <w:szCs w:val="24"/>
          </w:rPr>
        </w:r>
        <w:r w:rsidR="008F76D5" w:rsidRPr="008F76D5">
          <w:rPr>
            <w:rFonts w:ascii="Times New Roman" w:hAnsi="Times New Roman" w:cs="Times New Roman"/>
            <w:noProof/>
            <w:webHidden/>
            <w:color w:val="171717" w:themeColor="background2" w:themeShade="1A"/>
            <w:sz w:val="24"/>
            <w:szCs w:val="24"/>
          </w:rPr>
          <w:fldChar w:fldCharType="separate"/>
        </w:r>
        <w:r w:rsidR="002A6EF5">
          <w:rPr>
            <w:rFonts w:ascii="Times New Roman" w:hAnsi="Times New Roman" w:cs="Times New Roman"/>
            <w:noProof/>
            <w:webHidden/>
            <w:color w:val="171717" w:themeColor="background2" w:themeShade="1A"/>
            <w:sz w:val="24"/>
            <w:szCs w:val="24"/>
          </w:rPr>
          <w:t>14</w:t>
        </w:r>
        <w:r w:rsidR="008F76D5" w:rsidRPr="008F76D5">
          <w:rPr>
            <w:rFonts w:ascii="Times New Roman" w:hAnsi="Times New Roman" w:cs="Times New Roman"/>
            <w:noProof/>
            <w:webHidden/>
            <w:color w:val="171717" w:themeColor="background2" w:themeShade="1A"/>
            <w:sz w:val="24"/>
            <w:szCs w:val="24"/>
          </w:rPr>
          <w:fldChar w:fldCharType="end"/>
        </w:r>
      </w:hyperlink>
    </w:p>
    <w:p w:rsidR="008F76D5" w:rsidRPr="008F76D5" w:rsidRDefault="008F76D5" w:rsidP="008F76D5">
      <w:pPr>
        <w:spacing w:after="0" w:line="240" w:lineRule="auto"/>
        <w:jc w:val="both"/>
        <w:rPr>
          <w:rFonts w:ascii="Times New Roman" w:hAnsi="Times New Roman" w:cs="Times New Roman"/>
          <w:bCs/>
          <w:color w:val="171717" w:themeColor="background2" w:themeShade="1A"/>
          <w:sz w:val="24"/>
          <w:szCs w:val="24"/>
          <w:lang w:val="es-ES"/>
        </w:rPr>
      </w:pPr>
      <w:r w:rsidRPr="008F76D5">
        <w:rPr>
          <w:rFonts w:ascii="Times New Roman" w:hAnsi="Times New Roman" w:cs="Times New Roman"/>
          <w:bCs/>
          <w:color w:val="171717" w:themeColor="background2" w:themeShade="1A"/>
          <w:sz w:val="24"/>
          <w:szCs w:val="24"/>
          <w:lang w:val="es-ES"/>
        </w:rPr>
        <w:fldChar w:fldCharType="end"/>
      </w:r>
    </w:p>
    <w:p w:rsidR="008F76D5" w:rsidRPr="008F76D5" w:rsidRDefault="008F76D5" w:rsidP="008F76D5">
      <w:pPr>
        <w:spacing w:after="0" w:line="240" w:lineRule="auto"/>
        <w:jc w:val="both"/>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both"/>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Default="008F76D5" w:rsidP="00316D2C">
      <w:pPr>
        <w:spacing w:after="0" w:line="240" w:lineRule="auto"/>
        <w:rPr>
          <w:rFonts w:ascii="Times New Roman" w:hAnsi="Times New Roman" w:cs="Times New Roman"/>
          <w:bCs/>
          <w:color w:val="171717" w:themeColor="background2" w:themeShade="1A"/>
          <w:sz w:val="24"/>
          <w:szCs w:val="24"/>
          <w:lang w:val="es-ES"/>
        </w:rPr>
      </w:pPr>
    </w:p>
    <w:p w:rsidR="00316D2C" w:rsidRDefault="00316D2C" w:rsidP="00316D2C">
      <w:pPr>
        <w:spacing w:after="0" w:line="240" w:lineRule="auto"/>
        <w:rPr>
          <w:rFonts w:ascii="Times New Roman" w:hAnsi="Times New Roman" w:cs="Times New Roman"/>
          <w:bCs/>
          <w:color w:val="171717" w:themeColor="background2" w:themeShade="1A"/>
          <w:sz w:val="24"/>
          <w:szCs w:val="24"/>
          <w:lang w:val="es-ES"/>
        </w:rPr>
      </w:pPr>
    </w:p>
    <w:p w:rsidR="00316D2C" w:rsidRPr="008F76D5" w:rsidRDefault="00316D2C" w:rsidP="00316D2C">
      <w:pPr>
        <w:spacing w:after="0" w:line="240" w:lineRule="auto"/>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jc w:val="center"/>
        <w:rPr>
          <w:rFonts w:ascii="Times New Roman" w:hAnsi="Times New Roman" w:cs="Times New Roman"/>
          <w:bCs/>
          <w:color w:val="171717" w:themeColor="background2" w:themeShade="1A"/>
          <w:sz w:val="24"/>
          <w:szCs w:val="24"/>
          <w:lang w:val="es-ES"/>
        </w:rPr>
      </w:pPr>
    </w:p>
    <w:p w:rsidR="008F76D5" w:rsidRPr="008F76D5" w:rsidRDefault="008F76D5" w:rsidP="008F76D5">
      <w:pPr>
        <w:spacing w:after="0" w:line="240" w:lineRule="auto"/>
        <w:rPr>
          <w:rFonts w:ascii="Times New Roman" w:hAnsi="Times New Roman" w:cs="Times New Roman"/>
          <w:bCs/>
          <w:color w:val="171717" w:themeColor="background2" w:themeShade="1A"/>
          <w:sz w:val="24"/>
          <w:szCs w:val="24"/>
          <w:lang w:val="es-ES"/>
        </w:rPr>
      </w:pPr>
    </w:p>
    <w:p w:rsidR="008F76D5" w:rsidRPr="00316D2C" w:rsidRDefault="008F76D5" w:rsidP="00316D2C">
      <w:pPr>
        <w:pStyle w:val="Ttulo1"/>
      </w:pPr>
      <w:bookmarkStart w:id="1" w:name="_Toc22641812"/>
      <w:r w:rsidRPr="00316D2C">
        <w:t>PRESENTACIÓN</w:t>
      </w:r>
      <w:bookmarkEnd w:id="1"/>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ind w:left="708" w:hanging="708"/>
        <w:jc w:val="right"/>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i/>
          <w:color w:val="171717" w:themeColor="background2" w:themeShade="1A"/>
        </w:rPr>
        <w:t xml:space="preserve">“Las mingas colectivas de pensamiento, las reflexiones sobre nuestra vida cotidiana                                               </w:t>
      </w:r>
      <w:r w:rsidR="00316D2C">
        <w:rPr>
          <w:rFonts w:ascii="Times New Roman" w:eastAsia="Times New Roman" w:hAnsi="Times New Roman" w:cs="Times New Roman"/>
          <w:i/>
          <w:color w:val="171717" w:themeColor="background2" w:themeShade="1A"/>
        </w:rPr>
        <w:t xml:space="preserve">                            </w:t>
      </w:r>
      <w:r w:rsidRPr="008F76D5">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sidR="00316D2C">
        <w:rPr>
          <w:rFonts w:ascii="Times New Roman" w:eastAsia="Times New Roman" w:hAnsi="Times New Roman" w:cs="Times New Roman"/>
          <w:i/>
          <w:color w:val="171717" w:themeColor="background2" w:themeShade="1A"/>
        </w:rPr>
        <w:t xml:space="preserve">                      </w:t>
      </w:r>
      <w:r w:rsidRPr="008F76D5">
        <w:rPr>
          <w:rFonts w:ascii="Times New Roman" w:eastAsia="Times New Roman" w:hAnsi="Times New Roman" w:cs="Times New Roman"/>
          <w:i/>
          <w:color w:val="171717" w:themeColor="background2" w:themeShade="1A"/>
        </w:rPr>
        <w:t xml:space="preserve">           la convivencia, un territorio seguro, sostenible y con identidad propia”</w:t>
      </w:r>
      <w:r w:rsidRPr="008F76D5">
        <w:rPr>
          <w:rFonts w:ascii="Times New Roman" w:eastAsia="Times New Roman" w:hAnsi="Times New Roman" w:cs="Times New Roman"/>
          <w:color w:val="171717" w:themeColor="background2" w:themeShade="1A"/>
        </w:rPr>
        <w:t xml:space="preserve">                                                                                                                                                                                                                                                                                                                                                                                                                                                                                                                                                                                                 </w:t>
      </w:r>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u w:val="single"/>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8F76D5">
        <w:rPr>
          <w:rFonts w:ascii="Times New Roman" w:eastAsia="Times New Roman" w:hAnsi="Times New Roman" w:cs="Times New Roman"/>
          <w:i/>
          <w:color w:val="171717" w:themeColor="background2" w:themeShade="1A"/>
          <w:sz w:val="24"/>
        </w:rPr>
        <w:t xml:space="preserve">Los Planes de Vida Comunitarios. </w:t>
      </w:r>
      <w:r w:rsidRPr="008F76D5">
        <w:rPr>
          <w:rFonts w:ascii="Times New Roman" w:eastAsia="Times New Roman" w:hAnsi="Times New Roman" w:cs="Times New Roman"/>
          <w:color w:val="171717" w:themeColor="background2" w:themeShade="1A"/>
          <w:sz w:val="24"/>
        </w:rPr>
        <w:t>Estos instrumentos autónomos de planificación y gestión territorial, fueron</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8F76D5">
        <w:rPr>
          <w:rFonts w:ascii="Times New Roman" w:eastAsia="Times New Roman" w:hAnsi="Times New Roman" w:cs="Times New Roman"/>
          <w:color w:val="171717" w:themeColor="background2" w:themeShade="1A"/>
          <w:sz w:val="24"/>
        </w:rPr>
        <w:t>Suyusama</w:t>
      </w:r>
      <w:proofErr w:type="spellEnd"/>
      <w:r w:rsidRPr="008F76D5">
        <w:rPr>
          <w:rFonts w:ascii="Times New Roman" w:eastAsia="Times New Roman" w:hAnsi="Times New Roman" w:cs="Times New Roman"/>
          <w:color w:val="171717" w:themeColor="background2" w:themeShade="1A"/>
          <w:sz w:val="24"/>
        </w:rPr>
        <w:t xml:space="preserve"> y Fundación Social.</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8F76D5">
        <w:rPr>
          <w:rFonts w:ascii="Times New Roman" w:eastAsia="Times New Roman" w:hAnsi="Times New Roman" w:cs="Times New Roman"/>
          <w:i/>
          <w:color w:val="171717" w:themeColor="background2" w:themeShade="1A"/>
          <w:sz w:val="24"/>
        </w:rPr>
        <w:t>Resignificación</w:t>
      </w:r>
      <w:proofErr w:type="spellEnd"/>
      <w:r w:rsidRPr="008F76D5">
        <w:rPr>
          <w:rFonts w:ascii="Times New Roman" w:eastAsia="Times New Roman" w:hAnsi="Times New Roman" w:cs="Times New Roman"/>
          <w:i/>
          <w:color w:val="171717" w:themeColor="background2" w:themeShade="1A"/>
          <w:sz w:val="24"/>
        </w:rPr>
        <w:t xml:space="preserve"> de</w:t>
      </w:r>
      <w:r w:rsidRPr="008F76D5">
        <w:rPr>
          <w:rFonts w:ascii="Times New Roman" w:eastAsia="Times New Roman" w:hAnsi="Times New Roman" w:cs="Times New Roman"/>
          <w:color w:val="171717" w:themeColor="background2" w:themeShade="1A"/>
          <w:sz w:val="24"/>
        </w:rPr>
        <w:t xml:space="preserve"> </w:t>
      </w:r>
      <w:r w:rsidRPr="008F76D5">
        <w:rPr>
          <w:rFonts w:ascii="Times New Roman" w:eastAsia="Times New Roman" w:hAnsi="Times New Roman" w:cs="Times New Roman"/>
          <w:i/>
          <w:color w:val="171717" w:themeColor="background2" w:themeShade="1A"/>
          <w:sz w:val="24"/>
        </w:rPr>
        <w:t xml:space="preserve">los Planes de Vida Comunitarios </w:t>
      </w:r>
      <w:r w:rsidRPr="008F76D5">
        <w:rPr>
          <w:rFonts w:ascii="Times New Roman" w:eastAsia="Times New Roman" w:hAnsi="Times New Roman" w:cs="Times New Roman"/>
          <w:color w:val="171717" w:themeColor="background2" w:themeShade="1A"/>
          <w:sz w:val="24"/>
        </w:rPr>
        <w:t>en el municipio de Pasto,</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en manos de la</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8F76D5">
        <w:rPr>
          <w:rFonts w:ascii="Times New Roman" w:eastAsia="Times New Roman" w:hAnsi="Times New Roman" w:cs="Times New Roman"/>
          <w:i/>
          <w:color w:val="171717" w:themeColor="background2" w:themeShade="1A"/>
          <w:sz w:val="24"/>
        </w:rPr>
        <w:t xml:space="preserve"> </w:t>
      </w:r>
      <w:r w:rsidRPr="008F76D5">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8F76D5" w:rsidRPr="008F76D5" w:rsidRDefault="008F76D5" w:rsidP="008F76D5">
      <w:pPr>
        <w:spacing w:line="240" w:lineRule="auto"/>
        <w:jc w:val="both"/>
        <w:rPr>
          <w:rFonts w:ascii="Times New Roman" w:eastAsia="Times New Roman" w:hAnsi="Times New Roman" w:cs="Times New Roman"/>
          <w:i/>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8F76D5">
        <w:rPr>
          <w:rFonts w:ascii="Times New Roman" w:eastAsia="Times New Roman" w:hAnsi="Times New Roman" w:cs="Times New Roman"/>
          <w:i/>
          <w:color w:val="171717" w:themeColor="background2" w:themeShade="1A"/>
          <w:sz w:val="24"/>
        </w:rPr>
        <w:t>Resignificación</w:t>
      </w:r>
      <w:proofErr w:type="spellEnd"/>
      <w:r w:rsidRPr="008F76D5">
        <w:rPr>
          <w:rFonts w:ascii="Times New Roman" w:eastAsia="Times New Roman" w:hAnsi="Times New Roman" w:cs="Times New Roman"/>
          <w:i/>
          <w:color w:val="171717" w:themeColor="background2" w:themeShade="1A"/>
          <w:sz w:val="24"/>
        </w:rPr>
        <w:t xml:space="preserve"> de</w:t>
      </w:r>
      <w:r w:rsidRPr="008F76D5">
        <w:rPr>
          <w:rFonts w:ascii="Times New Roman" w:eastAsia="Times New Roman" w:hAnsi="Times New Roman" w:cs="Times New Roman"/>
          <w:color w:val="171717" w:themeColor="background2" w:themeShade="1A"/>
          <w:sz w:val="24"/>
        </w:rPr>
        <w:t xml:space="preserve"> </w:t>
      </w:r>
      <w:r w:rsidRPr="008F76D5">
        <w:rPr>
          <w:rFonts w:ascii="Times New Roman" w:eastAsia="Times New Roman" w:hAnsi="Times New Roman" w:cs="Times New Roman"/>
          <w:i/>
          <w:color w:val="171717" w:themeColor="background2" w:themeShade="1A"/>
          <w:sz w:val="24"/>
        </w:rPr>
        <w:t xml:space="preserve">los Planes de Vida Comunitarios </w:t>
      </w:r>
      <w:r w:rsidRPr="008F76D5">
        <w:rPr>
          <w:rFonts w:ascii="Times New Roman" w:eastAsia="Times New Roman" w:hAnsi="Times New Roman" w:cs="Times New Roman"/>
          <w:color w:val="171717" w:themeColor="background2" w:themeShade="1A"/>
          <w:sz w:val="24"/>
        </w:rPr>
        <w:t xml:space="preserve">en el municipio de Pasto, en el corto, mediano y largo plazo. </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En las siguientes líneas se presenta las reflexiones desde la Comuna 8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316D2C" w:rsidRPr="008F76D5" w:rsidRDefault="00316D2C"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Default="008F76D5" w:rsidP="008F76D5">
      <w:pPr>
        <w:spacing w:line="240" w:lineRule="auto"/>
        <w:jc w:val="center"/>
        <w:rPr>
          <w:rFonts w:ascii="Times New Roman" w:eastAsia="Times New Roman" w:hAnsi="Times New Roman" w:cs="Times New Roman"/>
          <w:b/>
          <w:color w:val="171717" w:themeColor="background2" w:themeShade="1A"/>
          <w:sz w:val="24"/>
        </w:rPr>
      </w:pPr>
      <w:r w:rsidRPr="008F76D5">
        <w:rPr>
          <w:rFonts w:ascii="Times New Roman" w:eastAsia="Times New Roman" w:hAnsi="Times New Roman" w:cs="Times New Roman"/>
          <w:b/>
          <w:color w:val="171717" w:themeColor="background2" w:themeShade="1A"/>
          <w:sz w:val="24"/>
        </w:rPr>
        <w:t>San Juan de Pasto, octubre de 2019</w:t>
      </w:r>
    </w:p>
    <w:p w:rsidR="00316D2C" w:rsidRPr="008F76D5" w:rsidRDefault="00316D2C" w:rsidP="008F76D5">
      <w:pPr>
        <w:spacing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316D2C">
      <w:pPr>
        <w:pStyle w:val="Ttulo1"/>
        <w:numPr>
          <w:ilvl w:val="0"/>
          <w:numId w:val="5"/>
        </w:numPr>
        <w:rPr>
          <w:rFonts w:eastAsia="Times New Roman"/>
        </w:rPr>
      </w:pPr>
      <w:bookmarkStart w:id="2" w:name="_Toc22641813"/>
      <w:r w:rsidRPr="008F76D5">
        <w:rPr>
          <w:rFonts w:eastAsia="Times New Roman"/>
        </w:rPr>
        <w:t>¿QUÉ ES UN PLAN DE VIDA?</w:t>
      </w:r>
      <w:bookmarkEnd w:id="2"/>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     </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8F76D5" w:rsidRPr="00316D2C" w:rsidRDefault="008F76D5" w:rsidP="008F76D5">
      <w:pPr>
        <w:spacing w:after="160" w:line="240" w:lineRule="auto"/>
        <w:jc w:val="both"/>
        <w:rPr>
          <w:rFonts w:ascii="Times New Roman" w:eastAsia="Times New Roman" w:hAnsi="Times New Roman" w:cs="Times New Roman"/>
          <w:color w:val="C00000" w:themeColor="text1"/>
          <w:sz w:val="24"/>
        </w:rPr>
      </w:pPr>
    </w:p>
    <w:p w:rsidR="008F76D5" w:rsidRPr="00316D2C" w:rsidRDefault="008F76D5" w:rsidP="00316D2C">
      <w:pPr>
        <w:pStyle w:val="Ttulo2"/>
      </w:pPr>
      <w:bookmarkStart w:id="3" w:name="_Toc22641814"/>
      <w:r w:rsidRPr="00316D2C">
        <w:t>¿Quiénes participan?</w:t>
      </w:r>
      <w:bookmarkEnd w:id="3"/>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8F76D5">
        <w:rPr>
          <w:rFonts w:ascii="Times New Roman" w:eastAsia="Times New Roman" w:hAnsi="Times New Roman" w:cs="Times New Roman"/>
          <w:color w:val="171717" w:themeColor="background2" w:themeShade="1A"/>
          <w:sz w:val="24"/>
        </w:rPr>
        <w:t>afrodescendientes</w:t>
      </w:r>
      <w:proofErr w:type="spellEnd"/>
      <w:r w:rsidRPr="008F76D5">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316D2C" w:rsidRDefault="008F76D5" w:rsidP="00316D2C">
      <w:pPr>
        <w:pStyle w:val="Ttulo2"/>
      </w:pPr>
      <w:r w:rsidRPr="00316D2C">
        <w:t xml:space="preserve"> </w:t>
      </w:r>
      <w:bookmarkStart w:id="4" w:name="_Toc22641815"/>
      <w:r w:rsidRPr="00316D2C">
        <w:t>¿Para qué sirve un Plan de Vida?</w:t>
      </w:r>
      <w:bookmarkEnd w:id="4"/>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pStyle w:val="Prrafodelista"/>
        <w:numPr>
          <w:ilvl w:val="0"/>
          <w:numId w:val="13"/>
        </w:numPr>
        <w:jc w:val="both"/>
        <w:rPr>
          <w:color w:val="171717" w:themeColor="background2" w:themeShade="1A"/>
        </w:rPr>
      </w:pPr>
      <w:r w:rsidRPr="008F76D5">
        <w:rPr>
          <w:color w:val="171717" w:themeColor="background2" w:themeShade="1A"/>
        </w:rPr>
        <w:t>Como carta de navegación de cogestión territorial en las comunas y corregimientos.</w:t>
      </w:r>
    </w:p>
    <w:p w:rsidR="008F76D5" w:rsidRPr="008F76D5" w:rsidRDefault="008F76D5" w:rsidP="008F76D5">
      <w:pPr>
        <w:pStyle w:val="Prrafodelista"/>
        <w:numPr>
          <w:ilvl w:val="0"/>
          <w:numId w:val="13"/>
        </w:numPr>
        <w:jc w:val="both"/>
        <w:rPr>
          <w:color w:val="171717" w:themeColor="background2" w:themeShade="1A"/>
        </w:rPr>
      </w:pPr>
      <w:r w:rsidRPr="008F76D5">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8F76D5" w:rsidRPr="008F76D5" w:rsidRDefault="008F76D5" w:rsidP="008F76D5">
      <w:pPr>
        <w:pStyle w:val="Prrafodelista"/>
        <w:numPr>
          <w:ilvl w:val="0"/>
          <w:numId w:val="13"/>
        </w:numPr>
        <w:jc w:val="both"/>
        <w:rPr>
          <w:color w:val="171717" w:themeColor="background2" w:themeShade="1A"/>
        </w:rPr>
      </w:pPr>
      <w:r w:rsidRPr="008F76D5">
        <w:rPr>
          <w:color w:val="171717" w:themeColor="background2" w:themeShade="1A"/>
        </w:rPr>
        <w:t>Orientar el logro de los sueños de la comunidad para vivir en paz y su buen vivir.</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b/>
          <w:color w:val="171717" w:themeColor="background2" w:themeShade="1A"/>
          <w:sz w:val="24"/>
        </w:rPr>
      </w:pPr>
    </w:p>
    <w:p w:rsidR="008F76D5" w:rsidRPr="008F76D5" w:rsidRDefault="008F76D5" w:rsidP="00316D2C">
      <w:pPr>
        <w:pStyle w:val="Ttulo2"/>
      </w:pPr>
      <w:bookmarkStart w:id="5" w:name="_Toc22641816"/>
      <w:r w:rsidRPr="008F76D5">
        <w:t>¿Cómo se construye un Plan de Vida?</w:t>
      </w:r>
      <w:bookmarkEnd w:id="5"/>
      <w:r w:rsidRPr="008F76D5">
        <w:t xml:space="preserve"> </w:t>
      </w:r>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6" w:name="_Toc22641817"/>
      <w:r w:rsidRPr="008F76D5">
        <w:lastRenderedPageBreak/>
        <w:t>¿Cuáles son los aspectos legales de un Plan de Vida?</w:t>
      </w:r>
      <w:bookmarkEnd w:id="6"/>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Constitución Política de Colombia 1991 en sus artículos no. 339 y 344, los cuales hablan sobre la planeación territorial.</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152 del 15 de julio de 1994.  Por la cual se establece la Ley Orgánica del Plan de Desarrollo.</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743 de 2002. Por la cual se desarrolla el artículo no. 38 de la Constitución Política de Colombia en lo referente a los organismos de acción comunal. (Art. 4-19) numeral E y D.</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1551 de 6 de julio 2012. Por la cual se dictan normas para modernizar la organización y el funcionamiento de los municipios, artículo no. 3.</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Ley Estatutaria 1757 de 2015. Por la cual se dictan disposiciones en materia de promoción y protección del derecho a la participación democrática, artículo no. 90, 92, 93, 399 y 342.</w:t>
      </w:r>
    </w:p>
    <w:p w:rsidR="008F76D5" w:rsidRPr="008F76D5" w:rsidRDefault="008F76D5" w:rsidP="008F76D5">
      <w:pPr>
        <w:pStyle w:val="Prrafodelista"/>
        <w:numPr>
          <w:ilvl w:val="0"/>
          <w:numId w:val="14"/>
        </w:numPr>
        <w:jc w:val="both"/>
        <w:rPr>
          <w:color w:val="171717" w:themeColor="background2" w:themeShade="1A"/>
        </w:rPr>
      </w:pPr>
      <w:r w:rsidRPr="008F76D5">
        <w:rPr>
          <w:color w:val="171717" w:themeColor="background2" w:themeShade="1A"/>
        </w:rPr>
        <w:t>Acuerdo Número 012 (Mayo 30 de 2016). Por el cual se adopta el Plan de Desarrollo del Municipio de Pasto 2016 – 2019 “Pasto Educado Constructor de Paz”.</w:t>
      </w:r>
    </w:p>
    <w:p w:rsidR="008F76D5" w:rsidRPr="008F76D5" w:rsidRDefault="008F76D5" w:rsidP="008F76D5">
      <w:pPr>
        <w:pStyle w:val="Prrafodelista"/>
        <w:jc w:val="both"/>
        <w:rPr>
          <w:color w:val="171717" w:themeColor="background2" w:themeShade="1A"/>
        </w:rPr>
      </w:pP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1"/>
        <w:numPr>
          <w:ilvl w:val="0"/>
          <w:numId w:val="5"/>
        </w:numPr>
        <w:rPr>
          <w:rFonts w:eastAsia="Times New Roman"/>
        </w:rPr>
      </w:pPr>
      <w:bookmarkStart w:id="7" w:name="_Toc18526792"/>
      <w:bookmarkStart w:id="8" w:name="_Toc22641818"/>
      <w:r w:rsidRPr="008F76D5">
        <w:rPr>
          <w:rFonts w:eastAsia="Times New Roman"/>
        </w:rPr>
        <w:t>¿CÓMO HEMOS TEJIDO NUESTRO PLAN DE VIDA?</w:t>
      </w:r>
      <w:bookmarkEnd w:id="7"/>
      <w:bookmarkEnd w:id="8"/>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rFonts w:ascii="Times New Roman" w:hAnsi="Times New Roman" w:cs="Times New Roman"/>
          <w:b/>
          <w:color w:val="171717" w:themeColor="background2" w:themeShade="1A"/>
          <w:sz w:val="24"/>
          <w:szCs w:val="24"/>
        </w:rPr>
      </w:pPr>
    </w:p>
    <w:p w:rsidR="008F76D5" w:rsidRPr="008F76D5" w:rsidRDefault="008F76D5" w:rsidP="00316D2C">
      <w:pPr>
        <w:pStyle w:val="Ttulo2"/>
      </w:pPr>
      <w:bookmarkStart w:id="9" w:name="_Toc18526793"/>
      <w:bookmarkStart w:id="10" w:name="_Toc22641819"/>
      <w:r w:rsidRPr="008F76D5">
        <w:t>Experiencias anteriores</w:t>
      </w:r>
      <w:bookmarkEnd w:id="9"/>
      <w:bookmarkEnd w:id="10"/>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hAnsi="Times New Roman" w:cs="Times New Roman"/>
          <w:color w:val="171717" w:themeColor="background2" w:themeShade="1A"/>
          <w:sz w:val="24"/>
          <w:szCs w:val="24"/>
        </w:rPr>
        <w:t xml:space="preserve">Mediante el diálogo de saberes con la Comuna 8 y particularmente el mapa parlante del pasado, se logró determinar que la capilla del barrio </w:t>
      </w:r>
      <w:proofErr w:type="spellStart"/>
      <w:r w:rsidRPr="008F76D5">
        <w:rPr>
          <w:rFonts w:ascii="Times New Roman" w:hAnsi="Times New Roman" w:cs="Times New Roman"/>
          <w:color w:val="171717" w:themeColor="background2" w:themeShade="1A"/>
          <w:sz w:val="24"/>
          <w:szCs w:val="24"/>
        </w:rPr>
        <w:t>Anganoy</w:t>
      </w:r>
      <w:proofErr w:type="spellEnd"/>
      <w:r w:rsidRPr="008F76D5">
        <w:rPr>
          <w:rFonts w:ascii="Times New Roman" w:hAnsi="Times New Roman" w:cs="Times New Roman"/>
          <w:color w:val="171717" w:themeColor="background2" w:themeShade="1A"/>
          <w:sz w:val="24"/>
          <w:szCs w:val="24"/>
        </w:rPr>
        <w:t xml:space="preserve"> ya existía en el año 1984, mientras que las casas se encontraban en obra negra y las vías de acceso no estaban pavimentadas. En general, los barrios de esta Comuna se caracterizaban por la carencia de calles y vías de comunicación, así también, por la abundancia de zonas verdes y </w:t>
      </w:r>
      <w:proofErr w:type="spellStart"/>
      <w:r w:rsidRPr="008F76D5">
        <w:rPr>
          <w:rFonts w:ascii="Times New Roman" w:hAnsi="Times New Roman" w:cs="Times New Roman"/>
          <w:color w:val="171717" w:themeColor="background2" w:themeShade="1A"/>
          <w:sz w:val="24"/>
          <w:szCs w:val="24"/>
        </w:rPr>
        <w:t>semirurales</w:t>
      </w:r>
      <w:proofErr w:type="spellEnd"/>
      <w:r w:rsidRPr="008F76D5">
        <w:rPr>
          <w:rFonts w:ascii="Times New Roman" w:hAnsi="Times New Roman" w:cs="Times New Roman"/>
          <w:color w:val="171717" w:themeColor="background2" w:themeShade="1A"/>
          <w:sz w:val="24"/>
          <w:szCs w:val="24"/>
        </w:rPr>
        <w:t xml:space="preserve">. La población era relativamente baja, no había presencia de autoridades policiales pero con el tiempo, se construyeron barrios residenciales por parte de algunos docentes de la ciudad de San Juan de Pasto. </w:t>
      </w:r>
      <w:r w:rsidRPr="008F76D5">
        <w:rPr>
          <w:rFonts w:ascii="Times New Roman" w:eastAsia="Times New Roman" w:hAnsi="Times New Roman" w:cs="Times New Roman"/>
          <w:color w:val="171717" w:themeColor="background2" w:themeShade="1A"/>
          <w:sz w:val="24"/>
        </w:rPr>
        <w:t>Según el señor Hernando Ruiz Erazo, la Comuna 8:</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spacing w:after="0" w:line="240" w:lineRule="auto"/>
        <w:ind w:left="360"/>
        <w:jc w:val="both"/>
        <w:rPr>
          <w:rFonts w:ascii="Times New Roman" w:hAnsi="Times New Roman"/>
          <w:color w:val="171717" w:themeColor="background2" w:themeShade="1A"/>
        </w:rPr>
      </w:pPr>
      <w:r w:rsidRPr="008F76D5">
        <w:rPr>
          <w:rFonts w:ascii="Times New Roman" w:hAnsi="Times New Roman"/>
          <w:color w:val="171717" w:themeColor="background2" w:themeShade="1A"/>
        </w:rPr>
        <w:t xml:space="preserve">Fue construyéndose barrio por barrio en diferentes épocas. El barrio San Vicente, Colon y </w:t>
      </w:r>
      <w:proofErr w:type="spellStart"/>
      <w:r w:rsidRPr="008F76D5">
        <w:rPr>
          <w:rFonts w:ascii="Times New Roman" w:hAnsi="Times New Roman"/>
          <w:color w:val="171717" w:themeColor="background2" w:themeShade="1A"/>
        </w:rPr>
        <w:t>Anganoy</w:t>
      </w:r>
      <w:proofErr w:type="spellEnd"/>
      <w:r w:rsidRPr="008F76D5">
        <w:rPr>
          <w:rFonts w:ascii="Times New Roman" w:hAnsi="Times New Roman"/>
          <w:color w:val="171717" w:themeColor="background2" w:themeShade="1A"/>
        </w:rPr>
        <w:t xml:space="preserve"> fueron creados en el año 1960, luego de que se constituyera la acción comunal en Colombia en el año de 1958. Así</w:t>
      </w:r>
      <w:r w:rsidRPr="008F76D5">
        <w:rPr>
          <w:rFonts w:ascii="Times New Roman" w:hAnsi="Times New Roman"/>
          <w:i/>
          <w:color w:val="171717" w:themeColor="background2" w:themeShade="1A"/>
        </w:rPr>
        <w:t xml:space="preserve"> </w:t>
      </w:r>
      <w:r w:rsidRPr="008F76D5">
        <w:rPr>
          <w:rFonts w:ascii="Times New Roman" w:hAnsi="Times New Roman"/>
          <w:color w:val="171717" w:themeColor="background2" w:themeShade="1A"/>
        </w:rPr>
        <w:t xml:space="preserve">se constituye la primera Junta de Acción Comunal en la ciudad de Pasto en el barrio el Cementerio del Comuna 10 en 1959 y luego de esta pasa a constituirse la Junta de Acción Comunal de los barrios </w:t>
      </w:r>
      <w:proofErr w:type="spellStart"/>
      <w:r w:rsidRPr="008F76D5">
        <w:rPr>
          <w:rFonts w:ascii="Times New Roman" w:hAnsi="Times New Roman"/>
          <w:color w:val="171717" w:themeColor="background2" w:themeShade="1A"/>
        </w:rPr>
        <w:t>Anganoy</w:t>
      </w:r>
      <w:proofErr w:type="spellEnd"/>
      <w:r w:rsidRPr="008F76D5">
        <w:rPr>
          <w:rFonts w:ascii="Times New Roman" w:hAnsi="Times New Roman"/>
          <w:color w:val="171717" w:themeColor="background2" w:themeShade="1A"/>
        </w:rPr>
        <w:t xml:space="preserve"> y san Vicente en 1960. También en 1983 se conformó el barrio Mari Luz, </w:t>
      </w:r>
      <w:r w:rsidRPr="008F76D5">
        <w:rPr>
          <w:rFonts w:ascii="Times New Roman" w:hAnsi="Times New Roman"/>
          <w:color w:val="171717" w:themeColor="background2" w:themeShade="1A"/>
        </w:rPr>
        <w:lastRenderedPageBreak/>
        <w:t>luego ya se van creando otros barrios en diferentes años por ejemplo: barrio Panamericano, La Castellana, San Rafael, Salazar Mejía construido por un obispo. Dentro de la constitución de los diferentes barrios y JAC, también construye varios salones comunales en diferentes épocas y respaldados por la Ley 19 de 1958, además de las canchas deportivas y apertura de vías ya construidas las JAC. Se constituye la Asociación de Juntas de la Comuna 8 cuyo primer presidente fue don Edgar Henry Bolaños, luego paso a mis manos; esa fue la época en que más recursos se obtuvieron del municipio y la Alcaldía porque se hicieron obras y se capacitó a la gente en diferentes oficios como ebanistería, modistería y bordados y pintura en tela, electricidad, y carpintería, esto con el fin de que la gente pueda salir a desempeñarse en algo y así ganarse la vida, para que la gente no se acostumbre al paternalismo, es decir, la acción comunal ha solucionado problemas que el Estado no ha podido solucionar; finalmente se otorga personería jurídica a la Comuna 8 según la Resolución No. 01015 en noviembre del año 2002.</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cuanto al Plan de Vida de la Comuna 8, se tiene que en el año 2006 se llevó a cabo un proceso de construcción del mismo, denominado “Un Escenario Posible”. Este se enfoca en los sueños de futuro por parte de los habitantes y las JAC, indicando así una visión de cambio en condiciones sociales, ambientales, económicas, políticas y culturales, alienados a las metas de corto, mediano y largo plazo. Además tuvo como referente teórico el modelo de Desarrollo Humano Sostenible, por lo cual se invitó a la comunidad, ASOJUNTAS, madres comunitarias y de familia, jóvenes universitarios, líderes comunitarios, la Administración Municipal, organizaciones gubernamentales y no gubernamentales y la Fundación SUYUSAMA para llevar a cabo este proceso participativo e incluyente.</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Esta construcción colectiva también permitió la formación de 10 representantes como coordinadores y facilitadores, mediante un diplomado denominado “Gestión Participativa del Desarrollo con énfasis en Construcción de Planes de Vida”. El equipo coordinador fue conformado por: Jorge Suarez, Julio Aguirre, Darío F. Botina, </w:t>
      </w:r>
      <w:proofErr w:type="spellStart"/>
      <w:r w:rsidRPr="008F76D5">
        <w:rPr>
          <w:rFonts w:ascii="Times New Roman" w:eastAsia="Times New Roman" w:hAnsi="Times New Roman" w:cs="Times New Roman"/>
          <w:color w:val="171717" w:themeColor="background2" w:themeShade="1A"/>
          <w:sz w:val="24"/>
        </w:rPr>
        <w:t>Rubiela</w:t>
      </w:r>
      <w:proofErr w:type="spellEnd"/>
      <w:r w:rsidRPr="008F76D5">
        <w:rPr>
          <w:rFonts w:ascii="Times New Roman" w:eastAsia="Times New Roman" w:hAnsi="Times New Roman" w:cs="Times New Roman"/>
          <w:color w:val="171717" w:themeColor="background2" w:themeShade="1A"/>
          <w:sz w:val="24"/>
        </w:rPr>
        <w:t xml:space="preserve"> Ortega, Yuri D. Estrada, Juliana </w:t>
      </w:r>
      <w:proofErr w:type="spellStart"/>
      <w:r w:rsidRPr="008F76D5">
        <w:rPr>
          <w:rFonts w:ascii="Times New Roman" w:eastAsia="Times New Roman" w:hAnsi="Times New Roman" w:cs="Times New Roman"/>
          <w:color w:val="171717" w:themeColor="background2" w:themeShade="1A"/>
          <w:sz w:val="24"/>
        </w:rPr>
        <w:t>Manchabajoy</w:t>
      </w:r>
      <w:proofErr w:type="spellEnd"/>
      <w:r w:rsidRPr="008F76D5">
        <w:rPr>
          <w:rFonts w:ascii="Times New Roman" w:eastAsia="Times New Roman" w:hAnsi="Times New Roman" w:cs="Times New Roman"/>
          <w:color w:val="171717" w:themeColor="background2" w:themeShade="1A"/>
          <w:sz w:val="24"/>
        </w:rPr>
        <w:t xml:space="preserve">, Jorge Obando, Oscar </w:t>
      </w:r>
      <w:proofErr w:type="spellStart"/>
      <w:r w:rsidRPr="008F76D5">
        <w:rPr>
          <w:rFonts w:ascii="Times New Roman" w:eastAsia="Times New Roman" w:hAnsi="Times New Roman" w:cs="Times New Roman"/>
          <w:color w:val="171717" w:themeColor="background2" w:themeShade="1A"/>
          <w:sz w:val="24"/>
        </w:rPr>
        <w:t>Puerres</w:t>
      </w:r>
      <w:proofErr w:type="spellEnd"/>
      <w:r w:rsidRPr="008F76D5">
        <w:rPr>
          <w:rFonts w:ascii="Times New Roman" w:eastAsia="Times New Roman" w:hAnsi="Times New Roman" w:cs="Times New Roman"/>
          <w:color w:val="171717" w:themeColor="background2" w:themeShade="1A"/>
          <w:sz w:val="24"/>
        </w:rPr>
        <w:t xml:space="preserve">, Juan Cárdenas, Aida Cortez y Etelvina Gómez. Así se gestó el compromiso y sentido de pertenencia, planteando el escenario posible para la Comuna 8, la cual se destaca por su talento humano y espíritu de trabajo colectivo </w:t>
      </w:r>
      <w:r w:rsidRPr="008F76D5">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8F76D5">
        <w:rPr>
          <w:rFonts w:ascii="Times New Roman" w:eastAsia="Times New Roman" w:hAnsi="Times New Roman" w:cs="Times New Roman"/>
          <w:color w:val="171717" w:themeColor="background2" w:themeShade="1A"/>
          <w:sz w:val="24"/>
          <w:szCs w:val="24"/>
        </w:rPr>
        <w:t>Resignificación</w:t>
      </w:r>
      <w:proofErr w:type="spellEnd"/>
      <w:r w:rsidRPr="008F76D5">
        <w:rPr>
          <w:rFonts w:ascii="Times New Roman" w:eastAsia="Times New Roman" w:hAnsi="Times New Roman" w:cs="Times New Roman"/>
          <w:color w:val="171717" w:themeColor="background2" w:themeShade="1A"/>
          <w:sz w:val="24"/>
          <w:szCs w:val="24"/>
        </w:rPr>
        <w:t xml:space="preserve"> de planes de vida comunitarios 2017-2018)</w:t>
      </w:r>
      <w:r w:rsidRPr="008F76D5">
        <w:rPr>
          <w:rFonts w:ascii="Times New Roman" w:eastAsia="Times New Roman" w:hAnsi="Times New Roman" w:cs="Times New Roman"/>
          <w:color w:val="171717" w:themeColor="background2" w:themeShade="1A"/>
          <w:sz w:val="24"/>
        </w:rPr>
        <w:t xml:space="preserve">. </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consecuencia, el presente documento base intenta fortalecer el Plan de Vida de la Comuna 8, plasmado desde el año 2006 por la misma comunidad. Esto mediante la presentación de nuevos insumos y reflexiones construidos desde el año 2017.</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11" w:name="_Toc18526794"/>
      <w:bookmarkStart w:id="12" w:name="_Toc22641820"/>
      <w:r w:rsidRPr="008F76D5">
        <w:t>Retroalimentación del Plan de Vida para la paz y el buen vivir</w:t>
      </w:r>
      <w:bookmarkEnd w:id="11"/>
      <w:bookmarkEnd w:id="12"/>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u w:val="single"/>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shd w:val="clear" w:color="auto" w:fill="FFFFFF"/>
        </w:rPr>
        <w:t xml:space="preserve">Hoy por hoy, la Comuna 8 en articulación con la Secretaria de Desarrollo Comunitario de la Administración Municipal (2016-2019), la Universidad Mariana y la Universidad Nariño, continúa fortaleciendo su Plan de Vida, en el marco del </w:t>
      </w:r>
      <w:r w:rsidRPr="008F76D5">
        <w:rPr>
          <w:rFonts w:ascii="Times New Roman" w:eastAsia="Times New Roman" w:hAnsi="Times New Roman" w:cs="Times New Roman"/>
          <w:color w:val="171717" w:themeColor="background2" w:themeShade="1A"/>
          <w:sz w:val="24"/>
        </w:rPr>
        <w:t xml:space="preserve">proceso de participación ciudadana para la </w:t>
      </w:r>
      <w:proofErr w:type="spellStart"/>
      <w:r w:rsidRPr="008F76D5">
        <w:rPr>
          <w:rFonts w:ascii="Times New Roman" w:eastAsia="Times New Roman" w:hAnsi="Times New Roman" w:cs="Times New Roman"/>
          <w:color w:val="171717" w:themeColor="background2" w:themeShade="1A"/>
          <w:sz w:val="24"/>
        </w:rPr>
        <w:t>resignificación</w:t>
      </w:r>
      <w:proofErr w:type="spellEnd"/>
      <w:r w:rsidRPr="008F76D5">
        <w:rPr>
          <w:rFonts w:ascii="Times New Roman" w:eastAsia="Times New Roman" w:hAnsi="Times New Roman" w:cs="Times New Roman"/>
          <w:color w:val="171717" w:themeColor="background2" w:themeShade="1A"/>
          <w:sz w:val="24"/>
        </w:rPr>
        <w:t xml:space="preserve"> de planes de vida comunitarios en el municipio de Pasto. </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shd w:val="clear" w:color="auto" w:fill="FFFFFF"/>
        </w:rPr>
        <w:lastRenderedPageBreak/>
        <w:t xml:space="preserve">En primera instancia, </w:t>
      </w:r>
      <w:r w:rsidRPr="008F76D5">
        <w:rPr>
          <w:rFonts w:ascii="Times New Roman" w:eastAsia="Times New Roman" w:hAnsi="Times New Roman" w:cs="Times New Roman"/>
          <w:color w:val="171717" w:themeColor="background2" w:themeShade="1A"/>
          <w:sz w:val="24"/>
        </w:rPr>
        <w:t xml:space="preserve">se realizó un </w:t>
      </w:r>
      <w:proofErr w:type="spellStart"/>
      <w:r w:rsidRPr="008F76D5">
        <w:rPr>
          <w:rFonts w:ascii="Times New Roman" w:eastAsia="Times New Roman" w:hAnsi="Times New Roman" w:cs="Times New Roman"/>
          <w:color w:val="171717" w:themeColor="background2" w:themeShade="1A"/>
          <w:sz w:val="24"/>
        </w:rPr>
        <w:t>autoreconocimiento</w:t>
      </w:r>
      <w:proofErr w:type="spellEnd"/>
      <w:r w:rsidRPr="008F76D5">
        <w:rPr>
          <w:rFonts w:ascii="Times New Roman" w:eastAsia="Times New Roman" w:hAnsi="Times New Roman" w:cs="Times New Roman"/>
          <w:color w:val="171717" w:themeColor="background2" w:themeShade="1A"/>
          <w:sz w:val="24"/>
        </w:rPr>
        <w:t xml:space="preserve"> de la comunidad y su historia a partir de los relatos orales, conversaciones y observaciones participantes. Esto permitió delimitar el territorio (fronteras físicas y ancestrales) e identificar varios aspectos </w:t>
      </w:r>
      <w:proofErr w:type="spellStart"/>
      <w:r w:rsidRPr="008F76D5">
        <w:rPr>
          <w:rFonts w:ascii="Times New Roman" w:eastAsia="Times New Roman" w:hAnsi="Times New Roman" w:cs="Times New Roman"/>
          <w:color w:val="171717" w:themeColor="background2" w:themeShade="1A"/>
          <w:sz w:val="24"/>
        </w:rPr>
        <w:t>estructurantes</w:t>
      </w:r>
      <w:proofErr w:type="spellEnd"/>
      <w:r w:rsidRPr="008F76D5">
        <w:rPr>
          <w:rFonts w:ascii="Times New Roman" w:eastAsia="Times New Roman" w:hAnsi="Times New Roman" w:cs="Times New Roman"/>
          <w:color w:val="171717" w:themeColor="background2" w:themeShade="1A"/>
          <w:sz w:val="24"/>
        </w:rPr>
        <w:t xml:space="preserve"> del mismo, tales como las relaciones, significados y sentidos vecinales y organizacionales a nivel comunitario, social, político y económico, que han permitido consolidar los barrios y el desarrollo del mismo Plan de Vida de la Comuna.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8 en las cinco dimensiones del Plan de Vida y también del territorio: política, social, económica, cultural y ambiental, es el resultado de la revisión documental y otro tipo de instrumentos de planificación como e</w:t>
      </w:r>
      <w:r w:rsidRPr="008F76D5">
        <w:rPr>
          <w:rFonts w:ascii="Times New Roman" w:eastAsia="Times New Roman" w:hAnsi="Times New Roman" w:cs="Times New Roman"/>
          <w:color w:val="171717" w:themeColor="background2" w:themeShade="1A"/>
          <w:sz w:val="24"/>
        </w:rPr>
        <w:t xml:space="preserv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w:t>
      </w:r>
      <w:r w:rsidRPr="008F76D5">
        <w:rPr>
          <w:rFonts w:ascii="Times New Roman" w:eastAsia="Times New Roman" w:hAnsi="Times New Roman" w:cs="Times New Roman"/>
          <w:color w:val="171717" w:themeColor="background2" w:themeShade="1A"/>
          <w:sz w:val="24"/>
          <w:shd w:val="clear" w:color="auto" w:fill="FFFFFF"/>
        </w:rPr>
        <w:t xml:space="preserve">para recopilar información sobre la historia de la comuna, la identificación de problemáticas y necesidades y la propuesta de </w:t>
      </w:r>
      <w:r w:rsidRPr="008F76D5">
        <w:rPr>
          <w:rFonts w:ascii="Times New Roman" w:eastAsia="Times New Roman" w:hAnsi="Times New Roman" w:cs="Times New Roman"/>
          <w:color w:val="171717" w:themeColor="background2" w:themeShade="1A"/>
          <w:sz w:val="24"/>
        </w:rPr>
        <w:t>sueños de futuro (Figura 1).</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316D2C"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hAnsi="Times New Roman"/>
          <w:b/>
          <w:noProof/>
          <w:color w:val="171717" w:themeColor="background2" w:themeShade="1A"/>
          <w:sz w:val="24"/>
          <w:szCs w:val="24"/>
          <w:lang w:eastAsia="es-CO"/>
        </w:rPr>
        <w:drawing>
          <wp:anchor distT="0" distB="0" distL="114300" distR="114300" simplePos="0" relativeHeight="251656704" behindDoc="1" locked="0" layoutInCell="1" allowOverlap="1" wp14:anchorId="1A847175" wp14:editId="6601533E">
            <wp:simplePos x="0" y="0"/>
            <wp:positionH relativeFrom="column">
              <wp:posOffset>433136</wp:posOffset>
            </wp:positionH>
            <wp:positionV relativeFrom="paragraph">
              <wp:posOffset>202933</wp:posOffset>
            </wp:positionV>
            <wp:extent cx="2781300" cy="2466975"/>
            <wp:effectExtent l="0" t="0" r="0" b="9525"/>
            <wp:wrapNone/>
            <wp:docPr id="3" name="Imagen 3" descr="20170426_20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426_2006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D5">
        <w:rPr>
          <w:rFonts w:ascii="Times New Roman" w:hAnsi="Times New Roman"/>
          <w:noProof/>
          <w:color w:val="171717" w:themeColor="background2" w:themeShade="1A"/>
          <w:sz w:val="24"/>
          <w:szCs w:val="24"/>
          <w:lang w:eastAsia="es-CO"/>
        </w:rPr>
        <w:drawing>
          <wp:anchor distT="0" distB="0" distL="114300" distR="114300" simplePos="0" relativeHeight="251658752" behindDoc="1" locked="0" layoutInCell="1" allowOverlap="1" wp14:anchorId="1667AE6E" wp14:editId="229B7673">
            <wp:simplePos x="0" y="0"/>
            <wp:positionH relativeFrom="column">
              <wp:posOffset>3603458</wp:posOffset>
            </wp:positionH>
            <wp:positionV relativeFrom="paragraph">
              <wp:posOffset>202933</wp:posOffset>
            </wp:positionV>
            <wp:extent cx="2744470" cy="2466975"/>
            <wp:effectExtent l="0" t="0" r="0" b="9525"/>
            <wp:wrapNone/>
            <wp:docPr id="7" name="Imagen 7" descr="20170426_20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70426_20584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8005"/>
                    <a:stretch/>
                  </pic:blipFill>
                  <pic:spPr bwMode="auto">
                    <a:xfrm>
                      <a:off x="0" y="0"/>
                      <a:ext cx="274447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jc w:val="both"/>
        <w:rPr>
          <w:rFonts w:ascii="Times New Roman" w:hAnsi="Times New Roman" w:cs="Times New Roman"/>
          <w:color w:val="171717" w:themeColor="background2" w:themeShade="1A"/>
          <w:sz w:val="20"/>
          <w:szCs w:val="20"/>
        </w:rPr>
      </w:pPr>
    </w:p>
    <w:p w:rsidR="008F76D5" w:rsidRPr="008F76D5" w:rsidRDefault="008F76D5" w:rsidP="008F76D5">
      <w:pPr>
        <w:pStyle w:val="Descripcin"/>
        <w:jc w:val="both"/>
        <w:rPr>
          <w:rFonts w:ascii="Times New Roman" w:hAnsi="Times New Roman" w:cs="Times New Roman"/>
          <w:i w:val="0"/>
          <w:color w:val="171717" w:themeColor="background2" w:themeShade="1A"/>
          <w:sz w:val="20"/>
          <w:szCs w:val="20"/>
        </w:rPr>
      </w:pPr>
      <w:bookmarkStart w:id="13" w:name="_Toc22641855"/>
      <w:r w:rsidRPr="008F76D5">
        <w:rPr>
          <w:rFonts w:ascii="Times New Roman" w:hAnsi="Times New Roman" w:cs="Times New Roman"/>
          <w:color w:val="171717" w:themeColor="background2" w:themeShade="1A"/>
          <w:sz w:val="20"/>
          <w:szCs w:val="20"/>
        </w:rPr>
        <w:t xml:space="preserve">Figura </w:t>
      </w:r>
      <w:r w:rsidRPr="008F76D5">
        <w:rPr>
          <w:rFonts w:ascii="Times New Roman" w:hAnsi="Times New Roman" w:cs="Times New Roman"/>
          <w:color w:val="171717" w:themeColor="background2" w:themeShade="1A"/>
          <w:sz w:val="20"/>
          <w:szCs w:val="20"/>
        </w:rPr>
        <w:fldChar w:fldCharType="begin"/>
      </w:r>
      <w:r w:rsidRPr="008F76D5">
        <w:rPr>
          <w:rFonts w:ascii="Times New Roman" w:hAnsi="Times New Roman" w:cs="Times New Roman"/>
          <w:color w:val="171717" w:themeColor="background2" w:themeShade="1A"/>
          <w:sz w:val="20"/>
          <w:szCs w:val="20"/>
        </w:rPr>
        <w:instrText xml:space="preserve"> SEQ Figura \* ARABIC </w:instrText>
      </w:r>
      <w:r w:rsidRPr="008F76D5">
        <w:rPr>
          <w:rFonts w:ascii="Times New Roman" w:hAnsi="Times New Roman" w:cs="Times New Roman"/>
          <w:color w:val="171717" w:themeColor="background2" w:themeShade="1A"/>
          <w:sz w:val="20"/>
          <w:szCs w:val="20"/>
        </w:rPr>
        <w:fldChar w:fldCharType="separate"/>
      </w:r>
      <w:r w:rsidRPr="008F76D5">
        <w:rPr>
          <w:rFonts w:ascii="Times New Roman" w:hAnsi="Times New Roman" w:cs="Times New Roman"/>
          <w:noProof/>
          <w:color w:val="171717" w:themeColor="background2" w:themeShade="1A"/>
          <w:sz w:val="20"/>
          <w:szCs w:val="20"/>
        </w:rPr>
        <w:t>1</w:t>
      </w:r>
      <w:r w:rsidRPr="008F76D5">
        <w:rPr>
          <w:rFonts w:ascii="Times New Roman" w:hAnsi="Times New Roman" w:cs="Times New Roman"/>
          <w:color w:val="171717" w:themeColor="background2" w:themeShade="1A"/>
          <w:sz w:val="20"/>
          <w:szCs w:val="20"/>
        </w:rPr>
        <w:fldChar w:fldCharType="end"/>
      </w:r>
      <w:r w:rsidRPr="008F76D5">
        <w:rPr>
          <w:rFonts w:ascii="Times New Roman" w:hAnsi="Times New Roman" w:cs="Times New Roman"/>
          <w:color w:val="171717" w:themeColor="background2" w:themeShade="1A"/>
          <w:sz w:val="20"/>
          <w:szCs w:val="20"/>
        </w:rPr>
        <w:t xml:space="preserve">. </w:t>
      </w:r>
      <w:r w:rsidRPr="008F76D5">
        <w:rPr>
          <w:rFonts w:ascii="Times New Roman" w:hAnsi="Times New Roman" w:cs="Times New Roman"/>
          <w:i w:val="0"/>
          <w:color w:val="171717" w:themeColor="background2" w:themeShade="1A"/>
          <w:sz w:val="20"/>
          <w:szCs w:val="20"/>
        </w:rPr>
        <w:t>Minga de pensamiento en el salón comunal barrio Panorámico, en el marco del convenio interinstitucional entre Universidad Mariana y Alcaldía Municipal de Pasto, 2017</w:t>
      </w:r>
      <w:bookmarkEnd w:id="13"/>
    </w:p>
    <w:p w:rsidR="008F76D5" w:rsidRPr="008F76D5" w:rsidRDefault="008F76D5" w:rsidP="008F76D5">
      <w:pPr>
        <w:spacing w:line="240" w:lineRule="auto"/>
        <w:rPr>
          <w:rFonts w:ascii="Times New Roman" w:hAnsi="Times New Roman" w:cs="Times New Roman"/>
          <w:color w:val="171717" w:themeColor="background2" w:themeShade="1A"/>
        </w:rPr>
      </w:pPr>
      <w:r w:rsidRPr="008F76D5">
        <w:rPr>
          <w:rFonts w:ascii="Times New Roman" w:hAnsi="Times New Roman" w:cs="Times New Roman"/>
          <w:color w:val="171717" w:themeColor="background2" w:themeShade="1A"/>
        </w:rPr>
        <w:t xml:space="preserve">Foto: Alejandra </w:t>
      </w:r>
      <w:proofErr w:type="spellStart"/>
      <w:r w:rsidRPr="008F76D5">
        <w:rPr>
          <w:rFonts w:ascii="Times New Roman" w:hAnsi="Times New Roman" w:cs="Times New Roman"/>
          <w:color w:val="171717" w:themeColor="background2" w:themeShade="1A"/>
        </w:rPr>
        <w:t>Guerrón</w:t>
      </w:r>
      <w:proofErr w:type="spellEnd"/>
      <w:r w:rsidRPr="008F76D5">
        <w:rPr>
          <w:rFonts w:ascii="Times New Roman" w:hAnsi="Times New Roman" w:cs="Times New Roman"/>
          <w:color w:val="171717" w:themeColor="background2" w:themeShade="1A"/>
        </w:rPr>
        <w:t xml:space="preserve"> y Juliana Melo</w:t>
      </w:r>
    </w:p>
    <w:p w:rsidR="008F76D5" w:rsidRPr="008F76D5" w:rsidRDefault="008F76D5" w:rsidP="008F76D5">
      <w:pPr>
        <w:spacing w:line="240" w:lineRule="auto"/>
        <w:rPr>
          <w:rFonts w:ascii="Times New Roman" w:hAnsi="Times New Roman" w:cs="Times New Roman"/>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8 identificara algunos sueños, acciones concretas y compromisos comunitarios que permitan acercarse a los elementos de una visión compartida en cada dimensión (Figura 2).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316D2C"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noProof/>
          <w:color w:val="171717" w:themeColor="background2" w:themeShade="1A"/>
          <w:sz w:val="24"/>
          <w:lang w:eastAsia="es-CO"/>
        </w:rPr>
        <w:drawing>
          <wp:anchor distT="0" distB="0" distL="114300" distR="114300" simplePos="0" relativeHeight="251657728" behindDoc="1" locked="0" layoutInCell="1" allowOverlap="1" wp14:anchorId="58C876A5" wp14:editId="1D7C84D1">
            <wp:simplePos x="0" y="0"/>
            <wp:positionH relativeFrom="column">
              <wp:posOffset>457200</wp:posOffset>
            </wp:positionH>
            <wp:positionV relativeFrom="paragraph">
              <wp:posOffset>208046</wp:posOffset>
            </wp:positionV>
            <wp:extent cx="2781300" cy="2683510"/>
            <wp:effectExtent l="0" t="0" r="0" b="2540"/>
            <wp:wrapNone/>
            <wp:docPr id="8" name="Imagen 8" descr="C:\Users\Jhon Portillo\Downloads\IMG_20191005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IMG_20191005_163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6D5">
        <w:rPr>
          <w:rFonts w:ascii="Times New Roman" w:hAnsi="Times New Roman" w:cs="Times New Roman"/>
          <w:noProof/>
          <w:color w:val="171717" w:themeColor="background2" w:themeShade="1A"/>
          <w:lang w:eastAsia="es-CO"/>
        </w:rPr>
        <w:drawing>
          <wp:anchor distT="0" distB="0" distL="114300" distR="114300" simplePos="0" relativeHeight="251660800" behindDoc="1" locked="0" layoutInCell="1" allowOverlap="1" wp14:anchorId="2AD3C94E" wp14:editId="19DE87FC">
            <wp:simplePos x="0" y="0"/>
            <wp:positionH relativeFrom="column">
              <wp:posOffset>3657299</wp:posOffset>
            </wp:positionH>
            <wp:positionV relativeFrom="paragraph">
              <wp:posOffset>208046</wp:posOffset>
            </wp:positionV>
            <wp:extent cx="2671215" cy="2683510"/>
            <wp:effectExtent l="0" t="0" r="0" b="2540"/>
            <wp:wrapNone/>
            <wp:docPr id="11" name="Imagen 11" descr="C:\Users\Jhon Portillo\Downloads\WhatsApp Image 2019-10-10 at 5.00.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on Portillo\Downloads\WhatsApp Image 2019-10-10 at 5.00.16 PM.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308"/>
                    <a:stretch/>
                  </pic:blipFill>
                  <pic:spPr bwMode="auto">
                    <a:xfrm>
                      <a:off x="0" y="0"/>
                      <a:ext cx="2671215" cy="268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r w:rsidRPr="008F76D5">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spacing w:after="0" w:line="240" w:lineRule="auto"/>
        <w:jc w:val="both"/>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bookmarkStart w:id="14" w:name="_Toc22641856"/>
      <w:r w:rsidRPr="008F76D5">
        <w:rPr>
          <w:rFonts w:ascii="Times New Roman" w:hAnsi="Times New Roman" w:cs="Times New Roman"/>
          <w:color w:val="171717" w:themeColor="background2" w:themeShade="1A"/>
          <w:sz w:val="20"/>
          <w:szCs w:val="20"/>
        </w:rPr>
        <w:t xml:space="preserve">Figura </w:t>
      </w:r>
      <w:r w:rsidRPr="008F76D5">
        <w:rPr>
          <w:rFonts w:ascii="Times New Roman" w:hAnsi="Times New Roman" w:cs="Times New Roman"/>
          <w:color w:val="171717" w:themeColor="background2" w:themeShade="1A"/>
          <w:sz w:val="20"/>
          <w:szCs w:val="20"/>
        </w:rPr>
        <w:fldChar w:fldCharType="begin"/>
      </w:r>
      <w:r w:rsidRPr="008F76D5">
        <w:rPr>
          <w:rFonts w:ascii="Times New Roman" w:hAnsi="Times New Roman" w:cs="Times New Roman"/>
          <w:color w:val="171717" w:themeColor="background2" w:themeShade="1A"/>
          <w:sz w:val="20"/>
          <w:szCs w:val="20"/>
        </w:rPr>
        <w:instrText xml:space="preserve"> SEQ Figura \* ARABIC </w:instrText>
      </w:r>
      <w:r w:rsidRPr="008F76D5">
        <w:rPr>
          <w:rFonts w:ascii="Times New Roman" w:hAnsi="Times New Roman" w:cs="Times New Roman"/>
          <w:color w:val="171717" w:themeColor="background2" w:themeShade="1A"/>
          <w:sz w:val="20"/>
          <w:szCs w:val="20"/>
        </w:rPr>
        <w:fldChar w:fldCharType="separate"/>
      </w:r>
      <w:r w:rsidRPr="008F76D5">
        <w:rPr>
          <w:rFonts w:ascii="Times New Roman" w:hAnsi="Times New Roman" w:cs="Times New Roman"/>
          <w:noProof/>
          <w:color w:val="171717" w:themeColor="background2" w:themeShade="1A"/>
          <w:sz w:val="20"/>
          <w:szCs w:val="20"/>
        </w:rPr>
        <w:t>2</w:t>
      </w:r>
      <w:r w:rsidRPr="008F76D5">
        <w:rPr>
          <w:rFonts w:ascii="Times New Roman" w:hAnsi="Times New Roman" w:cs="Times New Roman"/>
          <w:color w:val="171717" w:themeColor="background2" w:themeShade="1A"/>
          <w:sz w:val="20"/>
          <w:szCs w:val="20"/>
        </w:rPr>
        <w:fldChar w:fldCharType="end"/>
      </w:r>
      <w:r w:rsidRPr="008F76D5">
        <w:rPr>
          <w:rFonts w:ascii="Times New Roman" w:hAnsi="Times New Roman" w:cs="Times New Roman"/>
          <w:color w:val="171717" w:themeColor="background2" w:themeShade="1A"/>
          <w:sz w:val="20"/>
          <w:szCs w:val="20"/>
        </w:rPr>
        <w:t xml:space="preserve">. </w:t>
      </w:r>
      <w:r w:rsidRPr="008F76D5">
        <w:rPr>
          <w:rFonts w:ascii="Times New Roman" w:hAnsi="Times New Roman" w:cs="Times New Roman"/>
          <w:i w:val="0"/>
          <w:color w:val="171717" w:themeColor="background2" w:themeShade="1A"/>
          <w:sz w:val="20"/>
          <w:szCs w:val="20"/>
        </w:rPr>
        <w:t xml:space="preserve">Minga de pensamiento en el salón comunal del barrio </w:t>
      </w:r>
      <w:proofErr w:type="spellStart"/>
      <w:r w:rsidRPr="008F76D5">
        <w:rPr>
          <w:rFonts w:ascii="Times New Roman" w:hAnsi="Times New Roman" w:cs="Times New Roman"/>
          <w:i w:val="0"/>
          <w:color w:val="171717" w:themeColor="background2" w:themeShade="1A"/>
          <w:sz w:val="20"/>
          <w:szCs w:val="20"/>
        </w:rPr>
        <w:t>Sindamanoy</w:t>
      </w:r>
      <w:proofErr w:type="spellEnd"/>
      <w:r w:rsidRPr="008F76D5">
        <w:rPr>
          <w:rFonts w:ascii="Times New Roman" w:hAnsi="Times New Roman" w:cs="Times New Roman"/>
          <w:i w:val="0"/>
          <w:color w:val="171717" w:themeColor="background2" w:themeShade="1A"/>
          <w:sz w:val="20"/>
          <w:szCs w:val="20"/>
        </w:rPr>
        <w:t>, en el marco del apoyo del PDT-Nariño a la Secretaria de Desarrollo Comunitario, 2019</w:t>
      </w:r>
      <w:bookmarkEnd w:id="14"/>
    </w:p>
    <w:p w:rsidR="008F76D5" w:rsidRPr="008F76D5" w:rsidRDefault="008F76D5" w:rsidP="008F76D5">
      <w:pPr>
        <w:spacing w:line="240" w:lineRule="auto"/>
        <w:rPr>
          <w:rFonts w:ascii="Times New Roman" w:hAnsi="Times New Roman" w:cs="Times New Roman"/>
          <w:color w:val="171717" w:themeColor="background2" w:themeShade="1A"/>
        </w:rPr>
      </w:pPr>
      <w:r w:rsidRPr="008F76D5">
        <w:rPr>
          <w:rFonts w:ascii="Times New Roman" w:hAnsi="Times New Roman" w:cs="Times New Roman"/>
          <w:color w:val="171717" w:themeColor="background2" w:themeShade="1A"/>
        </w:rPr>
        <w:t>Foto: Jefferson López</w:t>
      </w:r>
    </w:p>
    <w:p w:rsidR="008F76D5" w:rsidRPr="008F76D5" w:rsidRDefault="008F76D5" w:rsidP="008F76D5">
      <w:pPr>
        <w:spacing w:line="240" w:lineRule="auto"/>
        <w:rPr>
          <w:rFonts w:ascii="Times New Roman" w:hAnsi="Times New Roman" w:cs="Times New Roman"/>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El buen vivir es comprendido como una forma multidimensional de organizar y vivir la vida por parte de las comunidades locales, teniendo en cuenta sus historias, identidades, heterogeneidades, autonomías, derechos y </w:t>
      </w:r>
      <w:r w:rsidRPr="008F76D5">
        <w:rPr>
          <w:rFonts w:ascii="Times New Roman" w:eastAsia="Times New Roman" w:hAnsi="Times New Roman" w:cs="Times New Roman"/>
          <w:color w:val="171717" w:themeColor="background2" w:themeShade="1A"/>
          <w:sz w:val="24"/>
        </w:rPr>
        <w:lastRenderedPageBreak/>
        <w:t>compromisos colectivos para la transformación. Lo cual, también se complementa con algunos objetivos del desarrollo humano y el desarrollo sostenible a nivel económico, social y ambiental, de igual manera, con la construcción de la paz desde las comunidades y distintos territorios en nuestra Colombia.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1"/>
        <w:numPr>
          <w:ilvl w:val="0"/>
          <w:numId w:val="5"/>
        </w:numPr>
        <w:rPr>
          <w:rFonts w:eastAsia="Times New Roman"/>
        </w:rPr>
      </w:pPr>
      <w:bookmarkStart w:id="15" w:name="_Toc18526795"/>
      <w:bookmarkStart w:id="16" w:name="_Toc22641821"/>
      <w:r w:rsidRPr="008F76D5">
        <w:rPr>
          <w:rFonts w:eastAsia="Times New Roman"/>
        </w:rPr>
        <w:t>¿QUIÉNES SOMOS?</w:t>
      </w:r>
      <w:bookmarkEnd w:id="15"/>
      <w:bookmarkEnd w:id="16"/>
    </w:p>
    <w:p w:rsidR="008F76D5" w:rsidRPr="008F76D5" w:rsidRDefault="008F76D5" w:rsidP="008F76D5">
      <w:pPr>
        <w:spacing w:line="240" w:lineRule="auto"/>
        <w:rPr>
          <w:rFonts w:eastAsia="Times New Roman"/>
          <w:color w:val="171717" w:themeColor="background2" w:themeShade="1A"/>
        </w:rPr>
      </w:pPr>
    </w:p>
    <w:p w:rsidR="008F76D5" w:rsidRPr="008F76D5" w:rsidRDefault="008F76D5" w:rsidP="00316D2C">
      <w:pPr>
        <w:pStyle w:val="Ttulo2"/>
      </w:pPr>
      <w:bookmarkStart w:id="17" w:name="_Toc18526796"/>
      <w:bookmarkStart w:id="18" w:name="_Toc22641822"/>
      <w:r w:rsidRPr="008F76D5">
        <w:t>Ubicación geográfica</w:t>
      </w:r>
      <w:bookmarkEnd w:id="17"/>
      <w:bookmarkEnd w:id="18"/>
    </w:p>
    <w:p w:rsidR="008F76D5" w:rsidRPr="008F76D5" w:rsidRDefault="008F76D5" w:rsidP="008F76D5">
      <w:pPr>
        <w:spacing w:after="0" w:line="240" w:lineRule="auto"/>
        <w:jc w:val="both"/>
        <w:rPr>
          <w:rFonts w:ascii="Times New Roman" w:eastAsia="Times New Roman" w:hAnsi="Times New Roman" w:cs="Times New Roman"/>
          <w:b/>
          <w:i/>
          <w:color w:val="171717" w:themeColor="background2" w:themeShade="1A"/>
          <w:sz w:val="24"/>
        </w:rPr>
      </w:pPr>
    </w:p>
    <w:p w:rsidR="008F76D5" w:rsidRPr="008F76D5" w:rsidRDefault="008F76D5" w:rsidP="008F76D5">
      <w:pPr>
        <w:spacing w:after="0" w:line="240" w:lineRule="auto"/>
        <w:jc w:val="both"/>
        <w:rPr>
          <w:rFonts w:ascii="Times New Roman" w:hAnsi="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La Comuna 8 se encuentra ubicada entre límites con </w:t>
      </w:r>
      <w:r w:rsidRPr="008F76D5">
        <w:rPr>
          <w:rFonts w:ascii="Times New Roman" w:hAnsi="Times New Roman"/>
          <w:color w:val="171717" w:themeColor="background2" w:themeShade="1A"/>
          <w:sz w:val="24"/>
        </w:rPr>
        <w:t xml:space="preserve">la vía Panamericana, hacia el sur se encuentra los barrios Panorámico 1 y 2, Colon, </w:t>
      </w:r>
      <w:proofErr w:type="spellStart"/>
      <w:r w:rsidRPr="008F76D5">
        <w:rPr>
          <w:rFonts w:ascii="Times New Roman" w:hAnsi="Times New Roman"/>
          <w:color w:val="171717" w:themeColor="background2" w:themeShade="1A"/>
          <w:sz w:val="24"/>
        </w:rPr>
        <w:t>Gualcaloma</w:t>
      </w:r>
      <w:proofErr w:type="spellEnd"/>
      <w:r w:rsidRPr="008F76D5">
        <w:rPr>
          <w:rFonts w:ascii="Times New Roman" w:hAnsi="Times New Roman"/>
          <w:color w:val="171717" w:themeColor="background2" w:themeShade="1A"/>
          <w:sz w:val="24"/>
        </w:rPr>
        <w:t xml:space="preserve">, </w:t>
      </w:r>
      <w:proofErr w:type="spellStart"/>
      <w:r w:rsidRPr="008F76D5">
        <w:rPr>
          <w:rFonts w:ascii="Times New Roman" w:hAnsi="Times New Roman"/>
          <w:color w:val="171717" w:themeColor="background2" w:themeShade="1A"/>
          <w:sz w:val="24"/>
        </w:rPr>
        <w:t>Sindamanoy</w:t>
      </w:r>
      <w:proofErr w:type="spellEnd"/>
      <w:r w:rsidRPr="008F76D5">
        <w:rPr>
          <w:rFonts w:ascii="Times New Roman" w:hAnsi="Times New Roman"/>
          <w:color w:val="171717" w:themeColor="background2" w:themeShade="1A"/>
          <w:sz w:val="24"/>
        </w:rPr>
        <w:t>, Jorge Giraldo, Bello Horizonte, Salazar Mejía y Mari Luz 3 y al fondo se observa el hermoso paisaje definido por el Volcán Galeras. Así mismo el barrio San Vicente limita con el Liceo de la Universidad de Nariño.</w:t>
      </w:r>
    </w:p>
    <w:p w:rsidR="008F76D5" w:rsidRPr="008F76D5" w:rsidRDefault="008F76D5" w:rsidP="008F76D5">
      <w:pPr>
        <w:spacing w:after="0" w:line="240" w:lineRule="auto"/>
        <w:jc w:val="both"/>
        <w:rPr>
          <w:rFonts w:ascii="Times New Roman" w:hAnsi="Times New Roman"/>
          <w:color w:val="171717" w:themeColor="background2" w:themeShade="1A"/>
          <w:sz w:val="24"/>
        </w:rPr>
      </w:pPr>
    </w:p>
    <w:p w:rsidR="008F76D5" w:rsidRPr="008F76D5" w:rsidRDefault="008F76D5" w:rsidP="00316D2C">
      <w:pPr>
        <w:pStyle w:val="Ttulo2"/>
      </w:pPr>
      <w:r w:rsidRPr="008F76D5">
        <w:t xml:space="preserve"> </w:t>
      </w:r>
      <w:bookmarkStart w:id="19" w:name="_Toc18526797"/>
      <w:bookmarkStart w:id="20" w:name="_Toc22641823"/>
      <w:r w:rsidRPr="008F76D5">
        <w:t>Población</w:t>
      </w:r>
      <w:bookmarkEnd w:id="19"/>
      <w:bookmarkEnd w:id="20"/>
    </w:p>
    <w:p w:rsidR="008F76D5" w:rsidRPr="008F76D5" w:rsidRDefault="008F76D5" w:rsidP="008F76D5">
      <w:pPr>
        <w:spacing w:after="0" w:line="240" w:lineRule="auto"/>
        <w:ind w:left="360"/>
        <w:jc w:val="both"/>
        <w:rPr>
          <w:rFonts w:ascii="Times New Roman" w:eastAsia="Times New Roman" w:hAnsi="Times New Roman" w:cs="Times New Roman"/>
          <w:b/>
          <w:i/>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8 tiene 27.379 habitantes. </w:t>
      </w:r>
    </w:p>
    <w:p w:rsidR="008F76D5" w:rsidRPr="008F76D5" w:rsidRDefault="008F76D5" w:rsidP="008F76D5">
      <w:pPr>
        <w:spacing w:after="0" w:line="240" w:lineRule="auto"/>
        <w:jc w:val="both"/>
        <w:rPr>
          <w:rFonts w:ascii="Times New Roman" w:eastAsia="Times New Roman" w:hAnsi="Times New Roman" w:cs="Times New Roman"/>
          <w:b/>
          <w:i/>
          <w:color w:val="171717" w:themeColor="background2" w:themeShade="1A"/>
          <w:sz w:val="24"/>
        </w:rPr>
      </w:pPr>
    </w:p>
    <w:p w:rsidR="008F76D5" w:rsidRPr="008F76D5" w:rsidRDefault="008F76D5" w:rsidP="00316D2C">
      <w:pPr>
        <w:pStyle w:val="Ttulo2"/>
      </w:pPr>
      <w:bookmarkStart w:id="21" w:name="_Toc18526798"/>
      <w:bookmarkStart w:id="22" w:name="_Toc22641824"/>
      <w:r w:rsidRPr="008F76D5">
        <w:t>Barrios que conforman la comuna</w:t>
      </w:r>
      <w:bookmarkEnd w:id="21"/>
      <w:bookmarkEnd w:id="22"/>
    </w:p>
    <w:p w:rsidR="008F76D5" w:rsidRPr="008F76D5" w:rsidRDefault="008F76D5" w:rsidP="008F76D5">
      <w:pPr>
        <w:spacing w:after="0" w:line="240" w:lineRule="auto"/>
        <w:jc w:val="both"/>
        <w:rPr>
          <w:color w:val="171717" w:themeColor="background2" w:themeShade="1A"/>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La Comuna 8 se compone de 47 barrios: Altamira, San Vicente, AltaVista, Altos de la Colina, Arcos Iris, Avenida Panamericana, Balcones de Mari Luz, Bello Horizonte, Colon, Colpatria, Conjunto San Diego, El Remanso del Norte, </w:t>
      </w:r>
      <w:proofErr w:type="spellStart"/>
      <w:r w:rsidRPr="008F76D5">
        <w:rPr>
          <w:rFonts w:ascii="Times New Roman" w:eastAsia="Times New Roman" w:hAnsi="Times New Roman" w:cs="Times New Roman"/>
          <w:color w:val="171717" w:themeColor="background2" w:themeShade="1A"/>
          <w:sz w:val="24"/>
        </w:rPr>
        <w:t>Gualcaloma</w:t>
      </w:r>
      <w:proofErr w:type="spellEnd"/>
      <w:r w:rsidRPr="008F76D5">
        <w:rPr>
          <w:rFonts w:ascii="Times New Roman" w:eastAsia="Times New Roman" w:hAnsi="Times New Roman" w:cs="Times New Roman"/>
          <w:color w:val="171717" w:themeColor="background2" w:themeShade="1A"/>
          <w:sz w:val="24"/>
        </w:rPr>
        <w:t xml:space="preserve"> (Etapas 1 a la 4), Jorge Giraldo, La Castellana, La Cuesta, La Pradera, Las Margaritas, Los Frailejones, Los Héroes, Los Laureles, Los </w:t>
      </w:r>
      <w:proofErr w:type="spellStart"/>
      <w:r w:rsidRPr="008F76D5">
        <w:rPr>
          <w:rFonts w:ascii="Times New Roman" w:eastAsia="Times New Roman" w:hAnsi="Times New Roman" w:cs="Times New Roman"/>
          <w:color w:val="171717" w:themeColor="background2" w:themeShade="1A"/>
          <w:sz w:val="24"/>
        </w:rPr>
        <w:t>Urapanes</w:t>
      </w:r>
      <w:proofErr w:type="spellEnd"/>
      <w:r w:rsidRPr="008F76D5">
        <w:rPr>
          <w:rFonts w:ascii="Times New Roman" w:eastAsia="Times New Roman" w:hAnsi="Times New Roman" w:cs="Times New Roman"/>
          <w:color w:val="171717" w:themeColor="background2" w:themeShade="1A"/>
          <w:sz w:val="24"/>
        </w:rPr>
        <w:t xml:space="preserve">, Mari Luz I, Mari Luz II, Mari Luz III, Mirador de San Juan, Mira Valle, </w:t>
      </w:r>
      <w:proofErr w:type="spellStart"/>
      <w:r w:rsidRPr="008F76D5">
        <w:rPr>
          <w:rFonts w:ascii="Times New Roman" w:eastAsia="Times New Roman" w:hAnsi="Times New Roman" w:cs="Times New Roman"/>
          <w:color w:val="171717" w:themeColor="background2" w:themeShade="1A"/>
          <w:sz w:val="24"/>
        </w:rPr>
        <w:t>Montemor</w:t>
      </w:r>
      <w:proofErr w:type="spellEnd"/>
      <w:r w:rsidRPr="008F76D5">
        <w:rPr>
          <w:rFonts w:ascii="Times New Roman" w:eastAsia="Times New Roman" w:hAnsi="Times New Roman" w:cs="Times New Roman"/>
          <w:color w:val="171717" w:themeColor="background2" w:themeShade="1A"/>
          <w:sz w:val="24"/>
        </w:rPr>
        <w:t xml:space="preserve">, Panamericano, Panamericano II, Panamericano I, Panorámico I, Panorámico II, Portal de la Colina, Prados del Oeste, Quintas de San Pedro, Remansos del Norte, Salazar Mejía, San Diego, San Juan de </w:t>
      </w:r>
      <w:proofErr w:type="spellStart"/>
      <w:r w:rsidRPr="008F76D5">
        <w:rPr>
          <w:rFonts w:ascii="Times New Roman" w:eastAsia="Times New Roman" w:hAnsi="Times New Roman" w:cs="Times New Roman"/>
          <w:color w:val="171717" w:themeColor="background2" w:themeShade="1A"/>
          <w:sz w:val="24"/>
        </w:rPr>
        <w:t>Anganoy</w:t>
      </w:r>
      <w:proofErr w:type="spellEnd"/>
      <w:r w:rsidRPr="008F76D5">
        <w:rPr>
          <w:rFonts w:ascii="Times New Roman" w:eastAsia="Times New Roman" w:hAnsi="Times New Roman" w:cs="Times New Roman"/>
          <w:color w:val="171717" w:themeColor="background2" w:themeShade="1A"/>
          <w:sz w:val="24"/>
        </w:rPr>
        <w:t xml:space="preserve">, San Juan de Dios I, San Juan de Dios II, San Pedro, </w:t>
      </w:r>
      <w:proofErr w:type="spellStart"/>
      <w:r w:rsidRPr="008F76D5">
        <w:rPr>
          <w:rFonts w:ascii="Times New Roman" w:eastAsia="Times New Roman" w:hAnsi="Times New Roman" w:cs="Times New Roman"/>
          <w:color w:val="171717" w:themeColor="background2" w:themeShade="1A"/>
          <w:sz w:val="24"/>
        </w:rPr>
        <w:t>Sindamanoy</w:t>
      </w:r>
      <w:proofErr w:type="spellEnd"/>
      <w:r w:rsidRPr="008F76D5">
        <w:rPr>
          <w:rFonts w:ascii="Times New Roman" w:eastAsia="Times New Roman" w:hAnsi="Times New Roman" w:cs="Times New Roman"/>
          <w:color w:val="171717" w:themeColor="background2" w:themeShade="1A"/>
          <w:sz w:val="24"/>
        </w:rPr>
        <w:t xml:space="preserve">, Torres de </w:t>
      </w:r>
      <w:proofErr w:type="spellStart"/>
      <w:r w:rsidRPr="008F76D5">
        <w:rPr>
          <w:rFonts w:ascii="Times New Roman" w:eastAsia="Times New Roman" w:hAnsi="Times New Roman" w:cs="Times New Roman"/>
          <w:color w:val="171717" w:themeColor="background2" w:themeShade="1A"/>
          <w:sz w:val="24"/>
        </w:rPr>
        <w:t>Pubenza</w:t>
      </w:r>
      <w:proofErr w:type="spellEnd"/>
      <w:r w:rsidRPr="008F76D5">
        <w:rPr>
          <w:rFonts w:ascii="Times New Roman" w:eastAsia="Times New Roman" w:hAnsi="Times New Roman" w:cs="Times New Roman"/>
          <w:color w:val="171717" w:themeColor="background2" w:themeShade="1A"/>
          <w:sz w:val="24"/>
        </w:rPr>
        <w:t>, Veracruz, Villa Jardín, Villas de San Rafael.</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i/>
          <w:color w:val="171717" w:themeColor="background2" w:themeShade="1A"/>
          <w:sz w:val="24"/>
        </w:rPr>
      </w:pPr>
    </w:p>
    <w:p w:rsidR="008F76D5" w:rsidRPr="008F76D5" w:rsidRDefault="008F76D5" w:rsidP="00316D2C">
      <w:pPr>
        <w:pStyle w:val="Ttulo2"/>
      </w:pPr>
      <w:bookmarkStart w:id="23" w:name="_Toc18526799"/>
      <w:bookmarkStart w:id="24" w:name="_Toc22641825"/>
      <w:r w:rsidRPr="008F76D5">
        <w:lastRenderedPageBreak/>
        <w:t>Mapa de ubicación:</w:t>
      </w:r>
      <w:bookmarkEnd w:id="23"/>
      <w:bookmarkEnd w:id="24"/>
      <w:r w:rsidRPr="008F76D5">
        <w:t xml:space="preserve"> </w:t>
      </w:r>
    </w:p>
    <w:p w:rsidR="008F76D5" w:rsidRPr="008F76D5" w:rsidRDefault="00E961DF" w:rsidP="008F76D5">
      <w:pPr>
        <w:spacing w:line="240" w:lineRule="auto"/>
        <w:rPr>
          <w:color w:val="171717" w:themeColor="background2" w:themeShade="1A"/>
        </w:rPr>
      </w:pPr>
      <w:r>
        <w:rPr>
          <w:noProof/>
          <w:color w:val="171717" w:themeColor="background2" w:themeShade="1A"/>
          <w:lang w:eastAsia="es-CO"/>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4pt;margin-top:8.7pt;width:359.15pt;height:313.5pt;z-index:-251654656;mso-position-horizontal-relative:text;mso-position-vertical-relative:text;mso-width-relative:page;mso-height-relative:page" filled="t">
            <v:imagedata r:id="rId15" o:title=""/>
            <o:lock v:ext="edit" aspectratio="f"/>
          </v:shape>
          <o:OLEObject Type="Embed" ProgID="StaticMetafile" ShapeID="_x0000_s1026" DrawAspect="Content" ObjectID="_1640543446" r:id="rId16"/>
        </w:object>
      </w: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spacing w:after="0" w:line="240" w:lineRule="auto"/>
        <w:jc w:val="center"/>
        <w:rPr>
          <w:rFonts w:ascii="Times New Roman" w:eastAsia="Times New Roman" w:hAnsi="Times New Roman" w:cs="Times New Roman"/>
          <w:b/>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8F76D5">
      <w:pPr>
        <w:pStyle w:val="Descripcin"/>
        <w:rPr>
          <w:rFonts w:ascii="Times New Roman" w:hAnsi="Times New Roman" w:cs="Times New Roman"/>
          <w:color w:val="171717" w:themeColor="background2" w:themeShade="1A"/>
          <w:sz w:val="20"/>
          <w:szCs w:val="20"/>
        </w:rPr>
      </w:pPr>
    </w:p>
    <w:p w:rsidR="008F76D5" w:rsidRPr="008F76D5" w:rsidRDefault="008F76D5" w:rsidP="008F76D5">
      <w:pPr>
        <w:spacing w:line="240" w:lineRule="auto"/>
        <w:rPr>
          <w:color w:val="171717" w:themeColor="background2" w:themeShade="1A"/>
        </w:rPr>
      </w:pPr>
    </w:p>
    <w:p w:rsidR="008F76D5" w:rsidRPr="008F76D5" w:rsidRDefault="008F76D5" w:rsidP="008F76D5">
      <w:pPr>
        <w:pStyle w:val="Descripcin"/>
        <w:rPr>
          <w:rFonts w:ascii="Times New Roman" w:hAnsi="Times New Roman" w:cs="Times New Roman"/>
          <w:i w:val="0"/>
          <w:color w:val="171717" w:themeColor="background2" w:themeShade="1A"/>
          <w:sz w:val="20"/>
          <w:szCs w:val="20"/>
        </w:rPr>
      </w:pPr>
      <w:bookmarkStart w:id="25" w:name="_Toc19185184"/>
      <w:bookmarkStart w:id="26" w:name="_Toc22641857"/>
      <w:r w:rsidRPr="008F76D5">
        <w:rPr>
          <w:rFonts w:ascii="Times New Roman" w:hAnsi="Times New Roman" w:cs="Times New Roman"/>
          <w:color w:val="171717" w:themeColor="background2" w:themeShade="1A"/>
          <w:sz w:val="20"/>
          <w:szCs w:val="20"/>
        </w:rPr>
        <w:t xml:space="preserve">Figura </w:t>
      </w:r>
      <w:r w:rsidRPr="008F76D5">
        <w:rPr>
          <w:rFonts w:ascii="Times New Roman" w:hAnsi="Times New Roman" w:cs="Times New Roman"/>
          <w:color w:val="171717" w:themeColor="background2" w:themeShade="1A"/>
          <w:sz w:val="20"/>
          <w:szCs w:val="20"/>
        </w:rPr>
        <w:fldChar w:fldCharType="begin"/>
      </w:r>
      <w:r w:rsidRPr="008F76D5">
        <w:rPr>
          <w:rFonts w:ascii="Times New Roman" w:hAnsi="Times New Roman" w:cs="Times New Roman"/>
          <w:color w:val="171717" w:themeColor="background2" w:themeShade="1A"/>
          <w:sz w:val="20"/>
          <w:szCs w:val="20"/>
        </w:rPr>
        <w:instrText xml:space="preserve"> SEQ Figura \* ARABIC </w:instrText>
      </w:r>
      <w:r w:rsidRPr="008F76D5">
        <w:rPr>
          <w:rFonts w:ascii="Times New Roman" w:hAnsi="Times New Roman" w:cs="Times New Roman"/>
          <w:color w:val="171717" w:themeColor="background2" w:themeShade="1A"/>
          <w:sz w:val="20"/>
          <w:szCs w:val="20"/>
        </w:rPr>
        <w:fldChar w:fldCharType="separate"/>
      </w:r>
      <w:r w:rsidRPr="008F76D5">
        <w:rPr>
          <w:rFonts w:ascii="Times New Roman" w:hAnsi="Times New Roman" w:cs="Times New Roman"/>
          <w:noProof/>
          <w:color w:val="171717" w:themeColor="background2" w:themeShade="1A"/>
          <w:sz w:val="20"/>
          <w:szCs w:val="20"/>
        </w:rPr>
        <w:t>3</w:t>
      </w:r>
      <w:r w:rsidRPr="008F76D5">
        <w:rPr>
          <w:rFonts w:ascii="Times New Roman" w:hAnsi="Times New Roman" w:cs="Times New Roman"/>
          <w:color w:val="171717" w:themeColor="background2" w:themeShade="1A"/>
          <w:sz w:val="20"/>
          <w:szCs w:val="20"/>
        </w:rPr>
        <w:fldChar w:fldCharType="end"/>
      </w:r>
      <w:r w:rsidRPr="008F76D5">
        <w:rPr>
          <w:rFonts w:ascii="Times New Roman" w:hAnsi="Times New Roman" w:cs="Times New Roman"/>
          <w:color w:val="171717" w:themeColor="background2" w:themeShade="1A"/>
          <w:sz w:val="20"/>
          <w:szCs w:val="20"/>
        </w:rPr>
        <w:t xml:space="preserve">. </w:t>
      </w:r>
      <w:r w:rsidRPr="008F76D5">
        <w:rPr>
          <w:rFonts w:ascii="Times New Roman" w:hAnsi="Times New Roman" w:cs="Times New Roman"/>
          <w:i w:val="0"/>
          <w:color w:val="171717" w:themeColor="background2" w:themeShade="1A"/>
          <w:sz w:val="20"/>
          <w:szCs w:val="20"/>
        </w:rPr>
        <w:t>Mapa de la Comuna 8 del municipio de Pasto</w:t>
      </w:r>
      <w:bookmarkEnd w:id="25"/>
      <w:bookmarkEnd w:id="26"/>
      <w:r w:rsidRPr="008F76D5">
        <w:rPr>
          <w:rFonts w:ascii="Times New Roman" w:hAnsi="Times New Roman" w:cs="Times New Roman"/>
          <w:i w:val="0"/>
          <w:color w:val="171717" w:themeColor="background2" w:themeShade="1A"/>
          <w:sz w:val="20"/>
          <w:szCs w:val="20"/>
        </w:rPr>
        <w:t xml:space="preserve">        </w:t>
      </w:r>
    </w:p>
    <w:p w:rsidR="008F76D5" w:rsidRPr="008F76D5" w:rsidRDefault="008F76D5" w:rsidP="008F76D5">
      <w:pPr>
        <w:spacing w:line="240" w:lineRule="auto"/>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Fuente: Plan de Ordenamiento Territorial de Pasto 2014-2027</w:t>
      </w:r>
    </w:p>
    <w:p w:rsidR="008F76D5" w:rsidRDefault="008F76D5"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Default="00316D2C" w:rsidP="008F76D5">
      <w:pPr>
        <w:spacing w:line="240" w:lineRule="auto"/>
        <w:rPr>
          <w:rFonts w:ascii="Times New Roman" w:eastAsia="Times New Roman" w:hAnsi="Times New Roman" w:cs="Times New Roman"/>
          <w:i/>
          <w:color w:val="171717" w:themeColor="background2" w:themeShade="1A"/>
        </w:rPr>
      </w:pPr>
    </w:p>
    <w:p w:rsidR="00316D2C" w:rsidRPr="008F76D5" w:rsidRDefault="00316D2C" w:rsidP="008F76D5">
      <w:pPr>
        <w:spacing w:line="240" w:lineRule="auto"/>
        <w:rPr>
          <w:rFonts w:ascii="Times New Roman" w:eastAsia="Times New Roman" w:hAnsi="Times New Roman" w:cs="Times New Roman"/>
          <w:i/>
          <w:color w:val="171717" w:themeColor="background2" w:themeShade="1A"/>
        </w:rPr>
      </w:pPr>
    </w:p>
    <w:p w:rsidR="008F76D5" w:rsidRPr="008F76D5" w:rsidRDefault="008F76D5" w:rsidP="00316D2C">
      <w:pPr>
        <w:pStyle w:val="Ttulo1"/>
        <w:numPr>
          <w:ilvl w:val="0"/>
          <w:numId w:val="5"/>
        </w:numPr>
        <w:rPr>
          <w:rFonts w:eastAsia="Times New Roman"/>
        </w:rPr>
      </w:pPr>
      <w:bookmarkStart w:id="27" w:name="_Toc18526800"/>
      <w:bookmarkStart w:id="28" w:name="_Toc22641826"/>
      <w:r w:rsidRPr="008F76D5">
        <w:rPr>
          <w:rFonts w:eastAsia="Times New Roman"/>
        </w:rPr>
        <w:t>¿CÓMO ESTAMOS?</w:t>
      </w:r>
      <w:bookmarkEnd w:id="27"/>
      <w:bookmarkEnd w:id="28"/>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b/>
          <w:color w:val="171717" w:themeColor="background2" w:themeShade="1A"/>
          <w:sz w:val="24"/>
          <w:u w:val="single"/>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Esta sección presenta una lectura y comprensión del territorio de la Comuna 8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8F76D5" w:rsidRPr="008F76D5" w:rsidRDefault="008F76D5" w:rsidP="008F76D5">
      <w:pPr>
        <w:spacing w:after="0" w:line="240" w:lineRule="auto"/>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29" w:name="_Toc18526801"/>
      <w:bookmarkStart w:id="30" w:name="_Toc22641827"/>
      <w:r w:rsidRPr="008F76D5">
        <w:t>Dimensión Política</w:t>
      </w:r>
      <w:bookmarkEnd w:id="29"/>
      <w:bookmarkEnd w:id="30"/>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31" w:name="_Toc19185148"/>
      <w:bookmarkStart w:id="32" w:name="_Toc21168234"/>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1</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política de la Comuna 8 en Pasto.</w:t>
      </w:r>
      <w:bookmarkEnd w:id="31"/>
      <w:bookmarkEnd w:id="32"/>
    </w:p>
    <w:tbl>
      <w:tblPr>
        <w:tblW w:w="0" w:type="auto"/>
        <w:tblInd w:w="98" w:type="dxa"/>
        <w:tblCellMar>
          <w:left w:w="10" w:type="dxa"/>
          <w:right w:w="10" w:type="dxa"/>
        </w:tblCellMar>
        <w:tblLook w:val="04A0" w:firstRow="1" w:lastRow="0" w:firstColumn="1" w:lastColumn="0" w:noHBand="0" w:noVBand="1"/>
      </w:tblPr>
      <w:tblGrid>
        <w:gridCol w:w="3262"/>
        <w:gridCol w:w="7125"/>
      </w:tblGrid>
      <w:tr w:rsidR="008F76D5"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Estructura Organizativa </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 xml:space="preserve">Cuenta con una Junta Administradora Local (JAL), conformada por </w:t>
            </w:r>
            <w:proofErr w:type="spellStart"/>
            <w:r w:rsidRPr="008F76D5">
              <w:rPr>
                <w:color w:val="171717" w:themeColor="background2" w:themeShade="1A"/>
              </w:rPr>
              <w:t>Floriberto</w:t>
            </w:r>
            <w:proofErr w:type="spellEnd"/>
            <w:r w:rsidRPr="008F76D5">
              <w:rPr>
                <w:color w:val="171717" w:themeColor="background2" w:themeShade="1A"/>
              </w:rPr>
              <w:t xml:space="preserve"> Chaves, Guillermo Lara, Gabriela Martínez, Sandra Milena Narváez y Jorge Suarez, que se encuentra en la estructura de la Rama Ejecutiva. </w:t>
            </w:r>
          </w:p>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 xml:space="preserve">El presidente de la ASOCOMUNA es el señor </w:t>
            </w:r>
            <w:proofErr w:type="spellStart"/>
            <w:r w:rsidRPr="008F76D5">
              <w:rPr>
                <w:color w:val="171717" w:themeColor="background2" w:themeShade="1A"/>
              </w:rPr>
              <w:t>Berno</w:t>
            </w:r>
            <w:proofErr w:type="spellEnd"/>
            <w:r w:rsidRPr="008F76D5">
              <w:rPr>
                <w:color w:val="171717" w:themeColor="background2" w:themeShade="1A"/>
              </w:rPr>
              <w:t xml:space="preserve"> López.</w:t>
            </w:r>
          </w:p>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 xml:space="preserve">Cuenta con 19 Juntas de Acción Comunal (JAC) y 2945 afiliados. </w:t>
            </w:r>
          </w:p>
          <w:p w:rsidR="008F76D5" w:rsidRPr="008F76D5" w:rsidRDefault="008F76D5" w:rsidP="008F76D5">
            <w:pPr>
              <w:pStyle w:val="Prrafodelista"/>
              <w:numPr>
                <w:ilvl w:val="0"/>
                <w:numId w:val="22"/>
              </w:numPr>
              <w:jc w:val="both"/>
              <w:rPr>
                <w:color w:val="171717" w:themeColor="background2" w:themeShade="1A"/>
              </w:rPr>
            </w:pPr>
            <w:r w:rsidRPr="008F76D5">
              <w:rPr>
                <w:color w:val="171717" w:themeColor="background2" w:themeShade="1A"/>
              </w:rPr>
              <w:t>Las organizaciones comunitarias y gremiales, fomentan la participación de los habitantes en las actividades relacionadas con su objeto social.</w:t>
            </w:r>
          </w:p>
        </w:tc>
      </w:tr>
      <w:tr w:rsidR="00947BBD"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BBD" w:rsidRPr="008F76D5" w:rsidRDefault="00947BBD" w:rsidP="00E961DF">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División político-administrativo</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47BBD" w:rsidRPr="00947BBD" w:rsidRDefault="00947BBD" w:rsidP="00947BBD">
            <w:pPr>
              <w:pStyle w:val="Prrafodelista"/>
              <w:numPr>
                <w:ilvl w:val="0"/>
                <w:numId w:val="22"/>
              </w:numPr>
              <w:jc w:val="both"/>
              <w:rPr>
                <w:color w:val="171717" w:themeColor="background2" w:themeShade="1A"/>
              </w:rPr>
            </w:pPr>
            <w:r>
              <w:rPr>
                <w:color w:val="171717" w:themeColor="background2" w:themeShade="1A"/>
              </w:rPr>
              <w:t xml:space="preserve">Las 19 JAC corresponden a los barrios: </w:t>
            </w:r>
            <w:r w:rsidRPr="00947BBD">
              <w:rPr>
                <w:color w:val="171717" w:themeColor="background2" w:themeShade="1A"/>
              </w:rPr>
              <w:t>Los Laureles</w:t>
            </w:r>
            <w:r>
              <w:rPr>
                <w:color w:val="171717" w:themeColor="background2" w:themeShade="1A"/>
              </w:rPr>
              <w:t xml:space="preserve">, </w:t>
            </w:r>
            <w:r w:rsidRPr="00947BBD">
              <w:rPr>
                <w:color w:val="171717" w:themeColor="background2" w:themeShade="1A"/>
              </w:rPr>
              <w:t>Villas De San Rafael</w:t>
            </w:r>
            <w:r>
              <w:rPr>
                <w:color w:val="171717" w:themeColor="background2" w:themeShade="1A"/>
              </w:rPr>
              <w:t xml:space="preserve">, </w:t>
            </w:r>
            <w:proofErr w:type="spellStart"/>
            <w:r w:rsidRPr="00947BBD">
              <w:rPr>
                <w:color w:val="171717" w:themeColor="background2" w:themeShade="1A"/>
              </w:rPr>
              <w:t>Gualcaloma</w:t>
            </w:r>
            <w:proofErr w:type="spellEnd"/>
            <w:r w:rsidRPr="00947BBD">
              <w:rPr>
                <w:color w:val="171717" w:themeColor="background2" w:themeShade="1A"/>
              </w:rPr>
              <w:t xml:space="preserve"> IV</w:t>
            </w:r>
            <w:r>
              <w:rPr>
                <w:color w:val="171717" w:themeColor="background2" w:themeShade="1A"/>
              </w:rPr>
              <w:t xml:space="preserve">, </w:t>
            </w:r>
            <w:proofErr w:type="spellStart"/>
            <w:r w:rsidRPr="00947BBD">
              <w:rPr>
                <w:color w:val="171717" w:themeColor="background2" w:themeShade="1A"/>
              </w:rPr>
              <w:t>Mariluz</w:t>
            </w:r>
            <w:proofErr w:type="spellEnd"/>
            <w:r w:rsidRPr="00947BBD">
              <w:rPr>
                <w:color w:val="171717" w:themeColor="background2" w:themeShade="1A"/>
              </w:rPr>
              <w:t xml:space="preserve"> III</w:t>
            </w:r>
            <w:r>
              <w:rPr>
                <w:color w:val="171717" w:themeColor="background2" w:themeShade="1A"/>
              </w:rPr>
              <w:t xml:space="preserve">, </w:t>
            </w:r>
            <w:proofErr w:type="spellStart"/>
            <w:r w:rsidRPr="00947BBD">
              <w:rPr>
                <w:color w:val="171717" w:themeColor="background2" w:themeShade="1A"/>
              </w:rPr>
              <w:t>Sindamanoy</w:t>
            </w:r>
            <w:proofErr w:type="spellEnd"/>
            <w:r>
              <w:rPr>
                <w:color w:val="171717" w:themeColor="background2" w:themeShade="1A"/>
              </w:rPr>
              <w:t xml:space="preserve">, </w:t>
            </w:r>
            <w:r w:rsidRPr="00947BBD">
              <w:rPr>
                <w:color w:val="171717" w:themeColor="background2" w:themeShade="1A"/>
              </w:rPr>
              <w:t>Colon</w:t>
            </w:r>
            <w:r>
              <w:rPr>
                <w:color w:val="171717" w:themeColor="background2" w:themeShade="1A"/>
              </w:rPr>
              <w:t xml:space="preserve">, </w:t>
            </w:r>
            <w:proofErr w:type="spellStart"/>
            <w:r w:rsidRPr="00947BBD">
              <w:rPr>
                <w:color w:val="171717" w:themeColor="background2" w:themeShade="1A"/>
              </w:rPr>
              <w:t>Mariluz</w:t>
            </w:r>
            <w:proofErr w:type="spellEnd"/>
            <w:r w:rsidRPr="00947BBD">
              <w:rPr>
                <w:color w:val="171717" w:themeColor="background2" w:themeShade="1A"/>
              </w:rPr>
              <w:t xml:space="preserve"> I</w:t>
            </w:r>
            <w:r>
              <w:rPr>
                <w:color w:val="171717" w:themeColor="background2" w:themeShade="1A"/>
              </w:rPr>
              <w:t xml:space="preserve">, </w:t>
            </w:r>
            <w:proofErr w:type="spellStart"/>
            <w:r w:rsidRPr="00947BBD">
              <w:rPr>
                <w:color w:val="171717" w:themeColor="background2" w:themeShade="1A"/>
              </w:rPr>
              <w:t>Salanzar</w:t>
            </w:r>
            <w:proofErr w:type="spellEnd"/>
            <w:r w:rsidRPr="00947BBD">
              <w:rPr>
                <w:color w:val="171717" w:themeColor="background2" w:themeShade="1A"/>
              </w:rPr>
              <w:t xml:space="preserve"> Mejía</w:t>
            </w:r>
            <w:r>
              <w:rPr>
                <w:color w:val="171717" w:themeColor="background2" w:themeShade="1A"/>
              </w:rPr>
              <w:t xml:space="preserve">, </w:t>
            </w:r>
            <w:r w:rsidRPr="00947BBD">
              <w:rPr>
                <w:color w:val="171717" w:themeColor="background2" w:themeShade="1A"/>
              </w:rPr>
              <w:t>Jorge Giraldo</w:t>
            </w:r>
            <w:r>
              <w:rPr>
                <w:color w:val="171717" w:themeColor="background2" w:themeShade="1A"/>
              </w:rPr>
              <w:t>,</w:t>
            </w:r>
            <w:r w:rsidRPr="00947BBD">
              <w:rPr>
                <w:color w:val="171717" w:themeColor="background2" w:themeShade="1A"/>
              </w:rPr>
              <w:t xml:space="preserve"> Bello Horizonte</w:t>
            </w:r>
            <w:r>
              <w:rPr>
                <w:color w:val="171717" w:themeColor="background2" w:themeShade="1A"/>
              </w:rPr>
              <w:t xml:space="preserve">, </w:t>
            </w:r>
            <w:r w:rsidRPr="00947BBD">
              <w:rPr>
                <w:color w:val="171717" w:themeColor="background2" w:themeShade="1A"/>
              </w:rPr>
              <w:t>San Rafael</w:t>
            </w:r>
            <w:r>
              <w:rPr>
                <w:color w:val="171717" w:themeColor="background2" w:themeShade="1A"/>
              </w:rPr>
              <w:t xml:space="preserve">, </w:t>
            </w:r>
            <w:proofErr w:type="spellStart"/>
            <w:r w:rsidRPr="00947BBD">
              <w:rPr>
                <w:color w:val="171717" w:themeColor="background2" w:themeShade="1A"/>
              </w:rPr>
              <w:t>Gualcaloma</w:t>
            </w:r>
            <w:proofErr w:type="spellEnd"/>
            <w:r w:rsidRPr="00947BBD">
              <w:rPr>
                <w:color w:val="171717" w:themeColor="background2" w:themeShade="1A"/>
              </w:rPr>
              <w:t xml:space="preserve"> </w:t>
            </w:r>
            <w:proofErr w:type="spellStart"/>
            <w:r w:rsidRPr="00947BBD">
              <w:rPr>
                <w:color w:val="171717" w:themeColor="background2" w:themeShade="1A"/>
              </w:rPr>
              <w:t>Iv</w:t>
            </w:r>
            <w:proofErr w:type="spellEnd"/>
            <w:r w:rsidRPr="00947BBD">
              <w:rPr>
                <w:color w:val="171717" w:themeColor="background2" w:themeShade="1A"/>
              </w:rPr>
              <w:t xml:space="preserve"> </w:t>
            </w:r>
            <w:proofErr w:type="spellStart"/>
            <w:r w:rsidRPr="00947BBD">
              <w:rPr>
                <w:color w:val="171717" w:themeColor="background2" w:themeShade="1A"/>
              </w:rPr>
              <w:t>Mnz</w:t>
            </w:r>
            <w:proofErr w:type="spellEnd"/>
            <w:r w:rsidRPr="00947BBD">
              <w:rPr>
                <w:color w:val="171717" w:themeColor="background2" w:themeShade="1A"/>
              </w:rPr>
              <w:t>.  C-F-K-L</w:t>
            </w:r>
            <w:r>
              <w:rPr>
                <w:color w:val="171717" w:themeColor="background2" w:themeShade="1A"/>
              </w:rPr>
              <w:t xml:space="preserve">, </w:t>
            </w:r>
            <w:r w:rsidRPr="00947BBD">
              <w:rPr>
                <w:color w:val="171717" w:themeColor="background2" w:themeShade="1A"/>
              </w:rPr>
              <w:t>Panamericano</w:t>
            </w:r>
          </w:p>
          <w:p w:rsidR="00947BBD" w:rsidRPr="00947BBD" w:rsidRDefault="00947BBD" w:rsidP="00947BBD">
            <w:pPr>
              <w:pStyle w:val="Prrafodelista"/>
              <w:numPr>
                <w:ilvl w:val="0"/>
                <w:numId w:val="22"/>
              </w:numPr>
              <w:jc w:val="both"/>
              <w:rPr>
                <w:color w:val="171717" w:themeColor="background2" w:themeShade="1A"/>
              </w:rPr>
            </w:pPr>
            <w:r w:rsidRPr="00947BBD">
              <w:rPr>
                <w:color w:val="171717" w:themeColor="background2" w:themeShade="1A"/>
              </w:rPr>
              <w:lastRenderedPageBreak/>
              <w:t>Panorámico I</w:t>
            </w:r>
            <w:r>
              <w:rPr>
                <w:color w:val="171717" w:themeColor="background2" w:themeShade="1A"/>
              </w:rPr>
              <w:t xml:space="preserve">, </w:t>
            </w:r>
            <w:r w:rsidRPr="00947BBD">
              <w:rPr>
                <w:color w:val="171717" w:themeColor="background2" w:themeShade="1A"/>
              </w:rPr>
              <w:t>Panorámico II</w:t>
            </w:r>
            <w:r>
              <w:rPr>
                <w:color w:val="171717" w:themeColor="background2" w:themeShade="1A"/>
              </w:rPr>
              <w:t xml:space="preserve">, </w:t>
            </w:r>
            <w:r w:rsidRPr="00947BBD">
              <w:rPr>
                <w:color w:val="171717" w:themeColor="background2" w:themeShade="1A"/>
              </w:rPr>
              <w:t>San Vicente</w:t>
            </w:r>
            <w:r>
              <w:rPr>
                <w:color w:val="171717" w:themeColor="background2" w:themeShade="1A"/>
              </w:rPr>
              <w:t xml:space="preserve">, </w:t>
            </w:r>
            <w:r w:rsidRPr="00947BBD">
              <w:rPr>
                <w:color w:val="171717" w:themeColor="background2" w:themeShade="1A"/>
              </w:rPr>
              <w:t>Quintas De San Pedro</w:t>
            </w:r>
            <w:r>
              <w:rPr>
                <w:color w:val="171717" w:themeColor="background2" w:themeShade="1A"/>
              </w:rPr>
              <w:t xml:space="preserve">, </w:t>
            </w:r>
            <w:proofErr w:type="spellStart"/>
            <w:r w:rsidRPr="00947BBD">
              <w:rPr>
                <w:color w:val="171717" w:themeColor="background2" w:themeShade="1A"/>
              </w:rPr>
              <w:t>Mariluz</w:t>
            </w:r>
            <w:proofErr w:type="spellEnd"/>
            <w:r w:rsidRPr="00947BBD">
              <w:rPr>
                <w:color w:val="171717" w:themeColor="background2" w:themeShade="1A"/>
              </w:rPr>
              <w:t xml:space="preserve"> III</w:t>
            </w:r>
            <w:r>
              <w:rPr>
                <w:color w:val="171717" w:themeColor="background2" w:themeShade="1A"/>
              </w:rPr>
              <w:t>,</w:t>
            </w:r>
            <w:r w:rsidRPr="00947BBD">
              <w:rPr>
                <w:color w:val="171717" w:themeColor="background2" w:themeShade="1A"/>
              </w:rPr>
              <w:t xml:space="preserve"> 2 Etapa</w:t>
            </w:r>
            <w:r>
              <w:rPr>
                <w:color w:val="171717" w:themeColor="background2" w:themeShade="1A"/>
              </w:rPr>
              <w:t xml:space="preserve">, </w:t>
            </w:r>
            <w:proofErr w:type="spellStart"/>
            <w:r w:rsidRPr="00947BBD">
              <w:rPr>
                <w:color w:val="171717" w:themeColor="background2" w:themeShade="1A"/>
              </w:rPr>
              <w:t>Gualcaloma</w:t>
            </w:r>
            <w:proofErr w:type="spellEnd"/>
            <w:r w:rsidRPr="00947BBD">
              <w:rPr>
                <w:color w:val="171717" w:themeColor="background2" w:themeShade="1A"/>
              </w:rPr>
              <w:t xml:space="preserve"> I, II , III</w:t>
            </w:r>
            <w:r>
              <w:rPr>
                <w:color w:val="171717" w:themeColor="background2" w:themeShade="1A"/>
              </w:rPr>
              <w:t>.</w:t>
            </w:r>
          </w:p>
        </w:tc>
      </w:tr>
      <w:tr w:rsidR="008F76D5"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lastRenderedPageBreak/>
              <w:t>Presupuesto Participativo</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w:t>
            </w: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 En esta oportunidad se profundiza la construcción de un modelo de identidad y democracia participativa donde se identifica el ciclo de la participación como un patrimonio legítimo y cultural. </w:t>
            </w: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$ 529.923.166.</w:t>
            </w: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Después del proceso de Pre- Cabildos, la Comuna 8 priorizó las siguientes necesidades:</w:t>
            </w: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Prrafodelista"/>
              <w:numPr>
                <w:ilvl w:val="0"/>
                <w:numId w:val="23"/>
              </w:numPr>
              <w:jc w:val="both"/>
              <w:rPr>
                <w:color w:val="171717" w:themeColor="background2" w:themeShade="1A"/>
              </w:rPr>
            </w:pPr>
            <w:proofErr w:type="spellStart"/>
            <w:r w:rsidRPr="008F76D5">
              <w:rPr>
                <w:color w:val="171717" w:themeColor="background2" w:themeShade="1A"/>
              </w:rPr>
              <w:t>Desembotellamiento</w:t>
            </w:r>
            <w:proofErr w:type="spellEnd"/>
            <w:r w:rsidRPr="008F76D5">
              <w:rPr>
                <w:color w:val="171717" w:themeColor="background2" w:themeShade="1A"/>
              </w:rPr>
              <w:t xml:space="preserve"> y control de tecnología y ciencia B/ </w:t>
            </w:r>
            <w:proofErr w:type="spellStart"/>
            <w:r w:rsidRPr="008F76D5">
              <w:rPr>
                <w:color w:val="171717" w:themeColor="background2" w:themeShade="1A"/>
              </w:rPr>
              <w:t>Mariluz</w:t>
            </w:r>
            <w:proofErr w:type="spellEnd"/>
            <w:r w:rsidRPr="008F76D5">
              <w:rPr>
                <w:color w:val="171717" w:themeColor="background2" w:themeShade="1A"/>
              </w:rPr>
              <w:t xml:space="preserve"> III.</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Construcción de centro educativo.</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 xml:space="preserve">Casa de participación ciudadana, casa de justicia comunal </w:t>
            </w:r>
            <w:proofErr w:type="spellStart"/>
            <w:r w:rsidRPr="008F76D5">
              <w:rPr>
                <w:color w:val="171717" w:themeColor="background2" w:themeShade="1A"/>
              </w:rPr>
              <w:t>Mariluz</w:t>
            </w:r>
            <w:proofErr w:type="spellEnd"/>
            <w:r w:rsidRPr="008F76D5">
              <w:rPr>
                <w:color w:val="171717" w:themeColor="background2" w:themeShade="1A"/>
              </w:rPr>
              <w:t xml:space="preserve"> y compra de lotes, B/ </w:t>
            </w:r>
            <w:proofErr w:type="spellStart"/>
            <w:r w:rsidRPr="008F76D5">
              <w:rPr>
                <w:color w:val="171717" w:themeColor="background2" w:themeShade="1A"/>
              </w:rPr>
              <w:t>Mariluz</w:t>
            </w:r>
            <w:proofErr w:type="spellEnd"/>
            <w:r w:rsidRPr="008F76D5">
              <w:rPr>
                <w:color w:val="171717" w:themeColor="background2" w:themeShade="1A"/>
              </w:rPr>
              <w:t xml:space="preserve"> I.</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Prevención niños, jóvenes y adultos.</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 xml:space="preserve">Construcción de piscina olímpica, B/ </w:t>
            </w:r>
            <w:proofErr w:type="spellStart"/>
            <w:r w:rsidRPr="008F76D5">
              <w:rPr>
                <w:color w:val="171717" w:themeColor="background2" w:themeShade="1A"/>
              </w:rPr>
              <w:t>Gualcaloma</w:t>
            </w:r>
            <w:proofErr w:type="spellEnd"/>
            <w:r w:rsidRPr="008F76D5">
              <w:rPr>
                <w:color w:val="171717" w:themeColor="background2" w:themeShade="1A"/>
              </w:rPr>
              <w:t>.</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Arreglo y adecuación de parque, B/ bello horizonte.</w:t>
            </w:r>
          </w:p>
          <w:p w:rsidR="008F76D5" w:rsidRPr="008F76D5" w:rsidRDefault="008F76D5" w:rsidP="008F76D5">
            <w:pPr>
              <w:pStyle w:val="Prrafodelista"/>
              <w:numPr>
                <w:ilvl w:val="0"/>
                <w:numId w:val="23"/>
              </w:numPr>
              <w:jc w:val="both"/>
              <w:rPr>
                <w:color w:val="171717" w:themeColor="background2" w:themeShade="1A"/>
              </w:rPr>
            </w:pPr>
            <w:r w:rsidRPr="008F76D5">
              <w:rPr>
                <w:color w:val="171717" w:themeColor="background2" w:themeShade="1A"/>
              </w:rPr>
              <w:t>Centro de unidad deportiva, para la sana convivencia.</w:t>
            </w: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lo anterior, resultó el siguiente proyecto que se encuentran por ejecutar: </w:t>
            </w:r>
          </w:p>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 xml:space="preserve">Unidad deportiva, cultural y ambiental para la sana convivencia y bienestar de los habitantes de la Comuna 8 y el Municipio de Pasto. </w:t>
            </w:r>
          </w:p>
        </w:tc>
      </w:tr>
      <w:tr w:rsidR="008F76D5" w:rsidRPr="008F76D5" w:rsidTr="00316D2C">
        <w:trPr>
          <w:trHeight w:val="1"/>
        </w:trPr>
        <w:tc>
          <w:tcPr>
            <w:tcW w:w="3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lastRenderedPageBreak/>
              <w:t>Problemáticas y necesidades</w:t>
            </w:r>
          </w:p>
        </w:tc>
        <w:tc>
          <w:tcPr>
            <w:tcW w:w="7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Debilidades en la cultura participativa de la comunidad debido a la deficiente formación, desinformación y desconocimiento de los procesos, desorganización y falta de delegación de funciones.</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rPr>
      </w:pPr>
    </w:p>
    <w:p w:rsidR="008F76D5" w:rsidRPr="008F76D5" w:rsidRDefault="008F76D5" w:rsidP="00316D2C">
      <w:pPr>
        <w:pStyle w:val="Ttulo2"/>
      </w:pPr>
      <w:bookmarkStart w:id="33" w:name="_Toc18526802"/>
      <w:bookmarkStart w:id="34" w:name="_Toc22641828"/>
      <w:r w:rsidRPr="008F76D5">
        <w:t>Dimensión Social</w:t>
      </w:r>
      <w:bookmarkEnd w:id="33"/>
      <w:bookmarkEnd w:id="34"/>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y educación, así también la recreación y deporte e identificación de problemáticas y necesidades sociales en la comuna.</w:t>
      </w:r>
    </w:p>
    <w:p w:rsidR="008F76D5" w:rsidRPr="008F76D5" w:rsidRDefault="008F76D5" w:rsidP="008F76D5">
      <w:pPr>
        <w:pStyle w:val="Descripcin"/>
        <w:tabs>
          <w:tab w:val="left" w:pos="7170"/>
        </w:tabs>
        <w:rPr>
          <w:color w:val="171717" w:themeColor="background2" w:themeShade="1A"/>
        </w:rPr>
      </w:pPr>
      <w:r w:rsidRPr="008F76D5">
        <w:rPr>
          <w:color w:val="171717" w:themeColor="background2" w:themeShade="1A"/>
        </w:rPr>
        <w:tab/>
      </w: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35" w:name="_Toc19185149"/>
      <w:bookmarkStart w:id="36" w:name="_Toc21168235"/>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2</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social de la Comuna 8 en Pasto.</w:t>
      </w:r>
      <w:bookmarkEnd w:id="35"/>
      <w:bookmarkEnd w:id="36"/>
    </w:p>
    <w:tbl>
      <w:tblPr>
        <w:tblW w:w="0" w:type="auto"/>
        <w:tblInd w:w="98" w:type="dxa"/>
        <w:tblCellMar>
          <w:left w:w="10" w:type="dxa"/>
          <w:right w:w="10" w:type="dxa"/>
        </w:tblCellMar>
        <w:tblLook w:val="04A0" w:firstRow="1" w:lastRow="0" w:firstColumn="1" w:lastColumn="0" w:noHBand="0" w:noVBand="1"/>
      </w:tblPr>
      <w:tblGrid>
        <w:gridCol w:w="3129"/>
        <w:gridCol w:w="7258"/>
      </w:tblGrid>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Educación</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Se considera que se ha logrado un notable avance y desarrollo en términos de escolarización de la población.</w:t>
            </w:r>
          </w:p>
          <w:p w:rsidR="008F76D5" w:rsidRPr="008F76D5" w:rsidRDefault="008F76D5" w:rsidP="008F76D5">
            <w:pPr>
              <w:pStyle w:val="Prrafodelista"/>
              <w:numPr>
                <w:ilvl w:val="0"/>
                <w:numId w:val="24"/>
              </w:numPr>
              <w:jc w:val="both"/>
              <w:rPr>
                <w:color w:val="171717" w:themeColor="background2" w:themeShade="1A"/>
              </w:rPr>
            </w:pPr>
            <w:r w:rsidRPr="008F76D5">
              <w:rPr>
                <w:color w:val="171717" w:themeColor="background2" w:themeShade="1A"/>
              </w:rPr>
              <w:t>Se encuentra la Institución Ciudadela Educativa “Marco Fidel Suarez”, capacitando a bachilleres para un buen desempeño laboral, de igual manera La Institución Educativa CEDIT San Rafael, que ofrece los niveles de transición, primaria y aceleración de aprendizaje.</w:t>
            </w:r>
          </w:p>
        </w:tc>
      </w:tr>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tabs>
                <w:tab w:val="left" w:pos="1139"/>
              </w:tabs>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Salud </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5"/>
              </w:numPr>
              <w:jc w:val="both"/>
              <w:rPr>
                <w:color w:val="171717" w:themeColor="background2" w:themeShade="1A"/>
              </w:rPr>
            </w:pPr>
            <w:r w:rsidRPr="008F76D5">
              <w:rPr>
                <w:color w:val="171717" w:themeColor="background2" w:themeShade="1A"/>
              </w:rPr>
              <w:t>Este servicio es prestado por el Centro Hospital San Vicente desde hace más de 20 años.</w:t>
            </w:r>
          </w:p>
        </w:tc>
      </w:tr>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tabs>
                <w:tab w:val="left" w:pos="1139"/>
              </w:tabs>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Servicios públicos y colectivos </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5"/>
              </w:numPr>
              <w:jc w:val="both"/>
              <w:rPr>
                <w:color w:val="171717" w:themeColor="background2" w:themeShade="1A"/>
              </w:rPr>
            </w:pPr>
            <w:r w:rsidRPr="008F76D5">
              <w:rPr>
                <w:color w:val="171717" w:themeColor="background2" w:themeShade="1A"/>
              </w:rPr>
              <w:t>Ha mejorado la percepción de seguridad y reacción de las autoridades frente al expendio de sustancias psicoactivas presentado desde años anteriores.</w:t>
            </w:r>
          </w:p>
          <w:p w:rsidR="008F76D5" w:rsidRPr="008F76D5" w:rsidRDefault="008F76D5" w:rsidP="008F76D5">
            <w:pPr>
              <w:pStyle w:val="Prrafodelista"/>
              <w:numPr>
                <w:ilvl w:val="0"/>
                <w:numId w:val="25"/>
              </w:numPr>
              <w:jc w:val="both"/>
              <w:rPr>
                <w:color w:val="171717" w:themeColor="background2" w:themeShade="1A"/>
              </w:rPr>
            </w:pPr>
            <w:r w:rsidRPr="008F76D5">
              <w:rPr>
                <w:color w:val="171717" w:themeColor="background2" w:themeShade="1A"/>
              </w:rPr>
              <w:t>En algún momento la comuna fue considerada como “zona rural” por la carencia de vías de acceso y la abundancia de zonas verdes.</w:t>
            </w:r>
          </w:p>
        </w:tc>
      </w:tr>
      <w:tr w:rsidR="008F76D5" w:rsidRPr="008F76D5" w:rsidTr="00316D2C">
        <w:trPr>
          <w:trHeight w:val="1"/>
        </w:trPr>
        <w:tc>
          <w:tcPr>
            <w:tcW w:w="3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tabs>
                <w:tab w:val="left" w:pos="1139"/>
              </w:tabs>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Problemáticas y necesidades</w:t>
            </w:r>
          </w:p>
        </w:tc>
        <w:tc>
          <w:tcPr>
            <w:tcW w:w="72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Dificultades de acceso y movilización dentro de la comuna, pues las vías se encuentran en mal estado y el alumbrado público es insuficiente.</w:t>
            </w:r>
          </w:p>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Persistencia del consumo de sustancias psicoactivas y habitantes de calle.</w:t>
            </w:r>
          </w:p>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lastRenderedPageBreak/>
              <w:t xml:space="preserve">Inseguridad como consecuencia del </w:t>
            </w:r>
            <w:proofErr w:type="spellStart"/>
            <w:r w:rsidRPr="008F76D5">
              <w:rPr>
                <w:color w:val="171717" w:themeColor="background2" w:themeShade="1A"/>
              </w:rPr>
              <w:t>pandillismo</w:t>
            </w:r>
            <w:proofErr w:type="spellEnd"/>
            <w:r w:rsidRPr="008F76D5">
              <w:rPr>
                <w:color w:val="171717" w:themeColor="background2" w:themeShade="1A"/>
              </w:rPr>
              <w:t xml:space="preserve"> y expendedores de sustancias psicoactivas.</w:t>
            </w:r>
          </w:p>
          <w:p w:rsidR="008F76D5" w:rsidRPr="008F76D5" w:rsidRDefault="008F76D5" w:rsidP="008F76D5">
            <w:pPr>
              <w:pStyle w:val="Prrafodelista"/>
              <w:numPr>
                <w:ilvl w:val="0"/>
                <w:numId w:val="26"/>
              </w:numPr>
              <w:jc w:val="both"/>
              <w:rPr>
                <w:color w:val="171717" w:themeColor="background2" w:themeShade="1A"/>
              </w:rPr>
            </w:pPr>
            <w:r w:rsidRPr="008F76D5">
              <w:rPr>
                <w:color w:val="171717" w:themeColor="background2" w:themeShade="1A"/>
              </w:rPr>
              <w:t xml:space="preserve">Necesidades básicas insatisfechas ya que se presenta un deterioro físico e inadecuado mantenimiento del sistema de alcantarillado. </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lastRenderedPageBreak/>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37" w:name="_Toc18526803"/>
      <w:bookmarkStart w:id="38" w:name="_Toc22641829"/>
      <w:r w:rsidRPr="008F76D5">
        <w:t>Dimensión Económica:</w:t>
      </w:r>
      <w:bookmarkEnd w:id="37"/>
      <w:bookmarkEnd w:id="38"/>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Calibri" w:eastAsia="Calibri" w:hAnsi="Calibri" w:cs="Calibri"/>
          <w:color w:val="171717" w:themeColor="background2" w:themeShade="1A"/>
        </w:rPr>
      </w:pPr>
    </w:p>
    <w:p w:rsidR="008F76D5" w:rsidRPr="008F76D5" w:rsidRDefault="008F76D5" w:rsidP="008F76D5">
      <w:pPr>
        <w:pStyle w:val="Descripcin"/>
        <w:jc w:val="both"/>
        <w:rPr>
          <w:rFonts w:ascii="Times New Roman" w:hAnsi="Times New Roman" w:cs="Times New Roman"/>
          <w:color w:val="171717" w:themeColor="background2" w:themeShade="1A"/>
          <w:sz w:val="24"/>
          <w:szCs w:val="24"/>
        </w:rPr>
      </w:pPr>
      <w:bookmarkStart w:id="39" w:name="_Toc19185150"/>
      <w:bookmarkStart w:id="40" w:name="_Toc21168236"/>
      <w:r w:rsidRPr="008F76D5">
        <w:rPr>
          <w:rFonts w:ascii="Times New Roman" w:hAnsi="Times New Roman" w:cs="Times New Roman"/>
          <w:color w:val="171717" w:themeColor="background2" w:themeShade="1A"/>
          <w:sz w:val="24"/>
          <w:szCs w:val="24"/>
        </w:rPr>
        <w:t xml:space="preserve">Tabla </w:t>
      </w:r>
      <w:r w:rsidRPr="008F76D5">
        <w:rPr>
          <w:rFonts w:ascii="Times New Roman" w:hAnsi="Times New Roman" w:cs="Times New Roman"/>
          <w:color w:val="171717" w:themeColor="background2" w:themeShade="1A"/>
          <w:sz w:val="24"/>
          <w:szCs w:val="24"/>
        </w:rPr>
        <w:fldChar w:fldCharType="begin"/>
      </w:r>
      <w:r w:rsidRPr="008F76D5">
        <w:rPr>
          <w:rFonts w:ascii="Times New Roman" w:hAnsi="Times New Roman" w:cs="Times New Roman"/>
          <w:color w:val="171717" w:themeColor="background2" w:themeShade="1A"/>
          <w:sz w:val="24"/>
          <w:szCs w:val="24"/>
        </w:rPr>
        <w:instrText xml:space="preserve"> SEQ Tabla \* ARABIC </w:instrText>
      </w:r>
      <w:r w:rsidRPr="008F76D5">
        <w:rPr>
          <w:rFonts w:ascii="Times New Roman" w:hAnsi="Times New Roman" w:cs="Times New Roman"/>
          <w:color w:val="171717" w:themeColor="background2" w:themeShade="1A"/>
          <w:sz w:val="24"/>
          <w:szCs w:val="24"/>
        </w:rPr>
        <w:fldChar w:fldCharType="separate"/>
      </w:r>
      <w:r w:rsidRPr="008F76D5">
        <w:rPr>
          <w:rFonts w:ascii="Times New Roman" w:hAnsi="Times New Roman" w:cs="Times New Roman"/>
          <w:noProof/>
          <w:color w:val="171717" w:themeColor="background2" w:themeShade="1A"/>
          <w:sz w:val="24"/>
          <w:szCs w:val="24"/>
        </w:rPr>
        <w:t>3</w:t>
      </w:r>
      <w:r w:rsidRPr="008F76D5">
        <w:rPr>
          <w:rFonts w:ascii="Times New Roman" w:hAnsi="Times New Roman" w:cs="Times New Roman"/>
          <w:color w:val="171717" w:themeColor="background2" w:themeShade="1A"/>
          <w:sz w:val="24"/>
          <w:szCs w:val="24"/>
        </w:rPr>
        <w:fldChar w:fldCharType="end"/>
      </w:r>
      <w:r w:rsidRPr="008F76D5">
        <w:rPr>
          <w:rFonts w:ascii="Times New Roman" w:hAnsi="Times New Roman" w:cs="Times New Roman"/>
          <w:color w:val="171717" w:themeColor="background2" w:themeShade="1A"/>
          <w:sz w:val="24"/>
          <w:szCs w:val="24"/>
        </w:rPr>
        <w:t>. Características generales de la dimensión económica de la Comuna 8 en Pasto.</w:t>
      </w:r>
      <w:bookmarkEnd w:id="39"/>
      <w:bookmarkEnd w:id="40"/>
    </w:p>
    <w:tbl>
      <w:tblPr>
        <w:tblW w:w="0" w:type="auto"/>
        <w:tblInd w:w="98" w:type="dxa"/>
        <w:tblCellMar>
          <w:left w:w="10" w:type="dxa"/>
          <w:right w:w="10" w:type="dxa"/>
        </w:tblCellMar>
        <w:tblLook w:val="04A0" w:firstRow="1" w:lastRow="0" w:firstColumn="1" w:lastColumn="0" w:noHBand="0" w:noVBand="1"/>
      </w:tblPr>
      <w:tblGrid>
        <w:gridCol w:w="3078"/>
        <w:gridCol w:w="7167"/>
      </w:tblGrid>
      <w:tr w:rsidR="008F76D5" w:rsidRPr="008F76D5" w:rsidTr="00316D2C">
        <w:trPr>
          <w:trHeight w:val="1"/>
        </w:trPr>
        <w:tc>
          <w:tcPr>
            <w:tcW w:w="3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Actividades económicas y productivas</w:t>
            </w:r>
          </w:p>
        </w:tc>
        <w:tc>
          <w:tcPr>
            <w:tcW w:w="7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Presencia de talleres, microempresas y pequeños negocios que producen bienes de consumo, artesanales y manufacturados.</w:t>
            </w:r>
          </w:p>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Se destaca el emprendimiento de sus habitantes.</w:t>
            </w:r>
          </w:p>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Organizaciones y asociaciones comunitarias.</w:t>
            </w:r>
          </w:p>
          <w:p w:rsidR="008F76D5" w:rsidRPr="008F76D5" w:rsidRDefault="008F76D5" w:rsidP="008F76D5">
            <w:pPr>
              <w:pStyle w:val="Prrafodelista"/>
              <w:numPr>
                <w:ilvl w:val="0"/>
                <w:numId w:val="27"/>
              </w:numPr>
              <w:jc w:val="both"/>
              <w:rPr>
                <w:color w:val="171717" w:themeColor="background2" w:themeShade="1A"/>
              </w:rPr>
            </w:pPr>
            <w:r w:rsidRPr="008F76D5">
              <w:rPr>
                <w:color w:val="171717" w:themeColor="background2" w:themeShade="1A"/>
              </w:rPr>
              <w:t>Cooperativas de producción y distribución</w:t>
            </w:r>
          </w:p>
        </w:tc>
      </w:tr>
      <w:tr w:rsidR="008F76D5" w:rsidRPr="008F76D5" w:rsidTr="00316D2C">
        <w:trPr>
          <w:trHeight w:val="1"/>
        </w:trPr>
        <w:tc>
          <w:tcPr>
            <w:tcW w:w="30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Problemáticas y necesidades</w:t>
            </w:r>
          </w:p>
        </w:tc>
        <w:tc>
          <w:tcPr>
            <w:tcW w:w="7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 xml:space="preserve">Baja acceso de los jóvenes a fuentes de ingresos legales, lo cual promueve otro tipo de problemas sociales como consumo de sustancias psicoactivas y </w:t>
            </w:r>
            <w:proofErr w:type="spellStart"/>
            <w:r w:rsidRPr="008F76D5">
              <w:rPr>
                <w:color w:val="171717" w:themeColor="background2" w:themeShade="1A"/>
              </w:rPr>
              <w:t>pandillismo</w:t>
            </w:r>
            <w:proofErr w:type="spellEnd"/>
            <w:r w:rsidRPr="008F76D5">
              <w:rPr>
                <w:color w:val="171717" w:themeColor="background2" w:themeShade="1A"/>
              </w:rPr>
              <w:t xml:space="preserve">. </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bookmarkStart w:id="41" w:name="_Toc18526804"/>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E961DF" w:rsidRDefault="00E961DF" w:rsidP="008F76D5">
      <w:pPr>
        <w:spacing w:after="160" w:line="240" w:lineRule="auto"/>
        <w:jc w:val="center"/>
        <w:rPr>
          <w:rFonts w:ascii="Times New Roman" w:eastAsia="Times New Roman" w:hAnsi="Times New Roman" w:cs="Times New Roman"/>
          <w:color w:val="171717" w:themeColor="background2" w:themeShade="1A"/>
        </w:rPr>
      </w:pPr>
    </w:p>
    <w:p w:rsidR="00E961DF" w:rsidRPr="008F76D5" w:rsidRDefault="00E961DF"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316D2C">
      <w:pPr>
        <w:pStyle w:val="Ttulo2"/>
      </w:pPr>
      <w:bookmarkStart w:id="42" w:name="_Toc22641830"/>
      <w:r w:rsidRPr="008F76D5">
        <w:t>Dimensión Cultural:</w:t>
      </w:r>
      <w:bookmarkEnd w:id="41"/>
      <w:bookmarkEnd w:id="42"/>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La Comuna 8 ha identificado ciertos elementos, expresiones y manifestaciones que hacen parte de su identidad y cultura.</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43" w:name="_Toc19185151"/>
      <w:bookmarkStart w:id="44" w:name="_Toc21168237"/>
      <w:r w:rsidRPr="008F76D5">
        <w:rPr>
          <w:rFonts w:ascii="Times New Roman" w:hAnsi="Times New Roman" w:cs="Times New Roman"/>
          <w:color w:val="171717" w:themeColor="background2" w:themeShade="1A"/>
          <w:sz w:val="22"/>
          <w:szCs w:val="22"/>
        </w:rPr>
        <w:lastRenderedPageBreak/>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4</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cultural de la Comuna 8 en Pasto</w:t>
      </w:r>
      <w:bookmarkEnd w:id="43"/>
      <w:bookmarkEnd w:id="44"/>
    </w:p>
    <w:tbl>
      <w:tblPr>
        <w:tblW w:w="0" w:type="auto"/>
        <w:tblInd w:w="98" w:type="dxa"/>
        <w:tblCellMar>
          <w:left w:w="10" w:type="dxa"/>
          <w:right w:w="10" w:type="dxa"/>
        </w:tblCellMar>
        <w:tblLook w:val="04A0" w:firstRow="1" w:lastRow="0" w:firstColumn="1" w:lastColumn="0" w:noHBand="0" w:noVBand="1"/>
      </w:tblPr>
      <w:tblGrid>
        <w:gridCol w:w="3271"/>
        <w:gridCol w:w="7116"/>
      </w:tblGrid>
      <w:tr w:rsidR="008F76D5" w:rsidRPr="008F76D5" w:rsidTr="00316D2C">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Expresiones artísticas e </w:t>
            </w:r>
            <w:proofErr w:type="spellStart"/>
            <w:r w:rsidRPr="008F76D5">
              <w:rPr>
                <w:rFonts w:ascii="Times New Roman" w:eastAsia="Times New Roman" w:hAnsi="Times New Roman" w:cs="Times New Roman"/>
                <w:color w:val="171717" w:themeColor="background2" w:themeShade="1A"/>
                <w:sz w:val="24"/>
              </w:rPr>
              <w:t>identitarias</w:t>
            </w:r>
            <w:proofErr w:type="spellEnd"/>
            <w:r w:rsidRPr="008F76D5">
              <w:rPr>
                <w:rFonts w:ascii="Times New Roman" w:eastAsia="Times New Roman" w:hAnsi="Times New Roman" w:cs="Times New Roman"/>
                <w:color w:val="171717" w:themeColor="background2" w:themeShade="1A"/>
                <w:sz w:val="24"/>
              </w:rPr>
              <w:t>.</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Se destaca los grupos de danza folclórica, contemporánea, pintura, música, y escultura.</w:t>
            </w:r>
          </w:p>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Participación en el Carnaval de Negros y Blancos de Pasto.</w:t>
            </w:r>
          </w:p>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 xml:space="preserve">Sentido de pertenencia por la tierra y las artesanías. </w:t>
            </w:r>
          </w:p>
          <w:p w:rsidR="008F76D5" w:rsidRPr="008F76D5" w:rsidRDefault="008F76D5" w:rsidP="008F76D5">
            <w:pPr>
              <w:pStyle w:val="Prrafodelista"/>
              <w:numPr>
                <w:ilvl w:val="0"/>
                <w:numId w:val="29"/>
              </w:numPr>
              <w:jc w:val="both"/>
              <w:rPr>
                <w:color w:val="171717" w:themeColor="background2" w:themeShade="1A"/>
              </w:rPr>
            </w:pPr>
            <w:r w:rsidRPr="008F76D5">
              <w:rPr>
                <w:color w:val="171717" w:themeColor="background2" w:themeShade="1A"/>
              </w:rPr>
              <w:t>Registros sobre la cultura, oralidad y cosmología.</w:t>
            </w:r>
          </w:p>
        </w:tc>
      </w:tr>
      <w:tr w:rsidR="008F76D5" w:rsidRPr="008F76D5" w:rsidTr="00316D2C">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 xml:space="preserve">Equipamientos históricos y culturales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0"/>
              </w:numPr>
              <w:jc w:val="both"/>
              <w:rPr>
                <w:color w:val="171717" w:themeColor="background2" w:themeShade="1A"/>
              </w:rPr>
            </w:pPr>
            <w:r w:rsidRPr="008F76D5">
              <w:rPr>
                <w:color w:val="171717" w:themeColor="background2" w:themeShade="1A"/>
              </w:rPr>
              <w:t xml:space="preserve">Iglesia de </w:t>
            </w:r>
            <w:proofErr w:type="spellStart"/>
            <w:r w:rsidRPr="008F76D5">
              <w:rPr>
                <w:color w:val="171717" w:themeColor="background2" w:themeShade="1A"/>
              </w:rPr>
              <w:t>Anganoy</w:t>
            </w:r>
            <w:proofErr w:type="spellEnd"/>
            <w:r w:rsidRPr="008F76D5">
              <w:rPr>
                <w:color w:val="171717" w:themeColor="background2" w:themeShade="1A"/>
              </w:rPr>
              <w:t xml:space="preserve"> que abre el sendero de ascensión al Santuario de Flora y Fauna Galeras.</w:t>
            </w:r>
          </w:p>
          <w:p w:rsidR="008F76D5" w:rsidRPr="008F76D5" w:rsidRDefault="008F76D5" w:rsidP="008F76D5">
            <w:pPr>
              <w:pStyle w:val="Prrafodelista"/>
              <w:numPr>
                <w:ilvl w:val="0"/>
                <w:numId w:val="30"/>
              </w:numPr>
              <w:jc w:val="both"/>
              <w:rPr>
                <w:color w:val="171717" w:themeColor="background2" w:themeShade="1A"/>
              </w:rPr>
            </w:pPr>
            <w:r w:rsidRPr="008F76D5">
              <w:rPr>
                <w:color w:val="171717" w:themeColor="background2" w:themeShade="1A"/>
              </w:rPr>
              <w:t xml:space="preserve">Salones comunales en Colón, San Vicente, </w:t>
            </w:r>
            <w:proofErr w:type="spellStart"/>
            <w:r w:rsidRPr="008F76D5">
              <w:rPr>
                <w:color w:val="171717" w:themeColor="background2" w:themeShade="1A"/>
              </w:rPr>
              <w:t>Anganoy</w:t>
            </w:r>
            <w:proofErr w:type="spellEnd"/>
            <w:r w:rsidRPr="008F76D5">
              <w:rPr>
                <w:color w:val="171717" w:themeColor="background2" w:themeShade="1A"/>
              </w:rPr>
              <w:t>, Jorge Giraldo, Panorámico I y II.</w:t>
            </w:r>
          </w:p>
        </w:tc>
      </w:tr>
      <w:tr w:rsidR="008F76D5" w:rsidRPr="008F76D5" w:rsidTr="00316D2C">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Problemáticas y necesidades</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Bajo desarrollo de las actividades artísticas y culturales que promuevan la sana convivencia en la comuna, debido al insuficiente apoyo y fomento de estas actividades.</w:t>
            </w:r>
          </w:p>
        </w:tc>
      </w:tr>
    </w:tbl>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bookmarkStart w:id="45" w:name="_Toc18526805"/>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8F76D5">
      <w:pPr>
        <w:spacing w:after="160" w:line="240" w:lineRule="auto"/>
        <w:jc w:val="center"/>
        <w:rPr>
          <w:rFonts w:ascii="Times New Roman" w:eastAsia="Times New Roman" w:hAnsi="Times New Roman" w:cs="Times New Roman"/>
          <w:color w:val="171717" w:themeColor="background2" w:themeShade="1A"/>
        </w:rPr>
      </w:pPr>
    </w:p>
    <w:p w:rsidR="008F76D5" w:rsidRPr="008F76D5" w:rsidRDefault="008F76D5" w:rsidP="00316D2C">
      <w:pPr>
        <w:pStyle w:val="Ttulo2"/>
      </w:pPr>
      <w:bookmarkStart w:id="46" w:name="_Toc22641831"/>
      <w:r w:rsidRPr="008F76D5">
        <w:t>Dimensión Ambiental</w:t>
      </w:r>
      <w:bookmarkEnd w:id="45"/>
      <w:bookmarkEnd w:id="46"/>
    </w:p>
    <w:p w:rsidR="008F76D5" w:rsidRPr="008F76D5" w:rsidRDefault="008F76D5" w:rsidP="008F76D5">
      <w:pPr>
        <w:spacing w:after="160" w:line="240" w:lineRule="auto"/>
        <w:rPr>
          <w:rFonts w:ascii="Calibri" w:eastAsia="Calibri" w:hAnsi="Calibri" w:cs="Calibri"/>
          <w:color w:val="171717" w:themeColor="background2" w:themeShade="1A"/>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 partir del diagnóstico realizado en esta dimensión los factores ambientales y biodiversos en el territorio, los riesgos ambientales, y</w:t>
      </w:r>
      <w:r w:rsidRPr="008F76D5">
        <w:rPr>
          <w:color w:val="171717" w:themeColor="background2" w:themeShade="1A"/>
        </w:rPr>
        <w:t xml:space="preserve"> </w:t>
      </w:r>
      <w:r w:rsidRPr="008F76D5">
        <w:rPr>
          <w:rFonts w:ascii="Times New Roman" w:eastAsia="Times New Roman" w:hAnsi="Times New Roman" w:cs="Times New Roman"/>
          <w:color w:val="171717" w:themeColor="background2" w:themeShade="1A"/>
          <w:sz w:val="24"/>
        </w:rPr>
        <w:t>la identificación de problemáticas y necesidades ambientales en la comuna.</w:t>
      </w: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pStyle w:val="Descripcin"/>
        <w:rPr>
          <w:rFonts w:ascii="Times New Roman" w:hAnsi="Times New Roman" w:cs="Times New Roman"/>
          <w:color w:val="171717" w:themeColor="background2" w:themeShade="1A"/>
          <w:sz w:val="22"/>
          <w:szCs w:val="22"/>
        </w:rPr>
      </w:pPr>
      <w:bookmarkStart w:id="47" w:name="_Toc19185152"/>
      <w:bookmarkStart w:id="48" w:name="_Toc21168238"/>
      <w:r w:rsidRPr="008F76D5">
        <w:rPr>
          <w:rFonts w:ascii="Times New Roman" w:hAnsi="Times New Roman" w:cs="Times New Roman"/>
          <w:color w:val="171717" w:themeColor="background2" w:themeShade="1A"/>
          <w:sz w:val="22"/>
          <w:szCs w:val="22"/>
        </w:rPr>
        <w:t xml:space="preserve">Tabla </w:t>
      </w:r>
      <w:r w:rsidRPr="008F76D5">
        <w:rPr>
          <w:rFonts w:ascii="Times New Roman" w:hAnsi="Times New Roman" w:cs="Times New Roman"/>
          <w:color w:val="171717" w:themeColor="background2" w:themeShade="1A"/>
          <w:sz w:val="22"/>
          <w:szCs w:val="22"/>
        </w:rPr>
        <w:fldChar w:fldCharType="begin"/>
      </w:r>
      <w:r w:rsidRPr="008F76D5">
        <w:rPr>
          <w:rFonts w:ascii="Times New Roman" w:hAnsi="Times New Roman" w:cs="Times New Roman"/>
          <w:color w:val="171717" w:themeColor="background2" w:themeShade="1A"/>
          <w:sz w:val="22"/>
          <w:szCs w:val="22"/>
        </w:rPr>
        <w:instrText xml:space="preserve"> SEQ Tabla \* ARABIC </w:instrText>
      </w:r>
      <w:r w:rsidRPr="008F76D5">
        <w:rPr>
          <w:rFonts w:ascii="Times New Roman" w:hAnsi="Times New Roman" w:cs="Times New Roman"/>
          <w:color w:val="171717" w:themeColor="background2" w:themeShade="1A"/>
          <w:sz w:val="22"/>
          <w:szCs w:val="22"/>
        </w:rPr>
        <w:fldChar w:fldCharType="separate"/>
      </w:r>
      <w:r w:rsidRPr="008F76D5">
        <w:rPr>
          <w:rFonts w:ascii="Times New Roman" w:hAnsi="Times New Roman" w:cs="Times New Roman"/>
          <w:noProof/>
          <w:color w:val="171717" w:themeColor="background2" w:themeShade="1A"/>
          <w:sz w:val="22"/>
          <w:szCs w:val="22"/>
        </w:rPr>
        <w:t>5</w:t>
      </w:r>
      <w:r w:rsidRPr="008F76D5">
        <w:rPr>
          <w:rFonts w:ascii="Times New Roman" w:hAnsi="Times New Roman" w:cs="Times New Roman"/>
          <w:color w:val="171717" w:themeColor="background2" w:themeShade="1A"/>
          <w:sz w:val="22"/>
          <w:szCs w:val="22"/>
        </w:rPr>
        <w:fldChar w:fldCharType="end"/>
      </w:r>
      <w:r w:rsidRPr="008F76D5">
        <w:rPr>
          <w:rFonts w:ascii="Times New Roman" w:hAnsi="Times New Roman" w:cs="Times New Roman"/>
          <w:color w:val="171717" w:themeColor="background2" w:themeShade="1A"/>
          <w:sz w:val="22"/>
          <w:szCs w:val="22"/>
        </w:rPr>
        <w:t>. Características generales de la dimensión ambiental de la Comuna 8 en Pasto</w:t>
      </w:r>
      <w:bookmarkEnd w:id="47"/>
      <w:bookmarkEnd w:id="48"/>
    </w:p>
    <w:tbl>
      <w:tblPr>
        <w:tblW w:w="0" w:type="auto"/>
        <w:tblInd w:w="98" w:type="dxa"/>
        <w:tblCellMar>
          <w:left w:w="10" w:type="dxa"/>
          <w:right w:w="10" w:type="dxa"/>
        </w:tblCellMar>
        <w:tblLook w:val="04A0" w:firstRow="1" w:lastRow="0" w:firstColumn="1" w:lastColumn="0" w:noHBand="0" w:noVBand="1"/>
      </w:tblPr>
      <w:tblGrid>
        <w:gridCol w:w="2940"/>
        <w:gridCol w:w="7447"/>
      </w:tblGrid>
      <w:tr w:rsidR="008F76D5" w:rsidRPr="008F76D5" w:rsidTr="00316D2C">
        <w:trPr>
          <w:trHeight w:val="1"/>
        </w:trPr>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color w:val="171717" w:themeColor="background2" w:themeShade="1A"/>
              </w:rPr>
            </w:pPr>
            <w:r w:rsidRPr="008F76D5">
              <w:rPr>
                <w:rFonts w:ascii="Times New Roman" w:eastAsia="Times New Roman" w:hAnsi="Times New Roman" w:cs="Times New Roman"/>
                <w:color w:val="171717" w:themeColor="background2" w:themeShade="1A"/>
                <w:sz w:val="24"/>
              </w:rPr>
              <w:t>Factores ambientales y biodiversos.</w:t>
            </w:r>
          </w:p>
        </w:tc>
        <w:tc>
          <w:tcPr>
            <w:tcW w:w="7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Las quebradas </w:t>
            </w:r>
            <w:proofErr w:type="spellStart"/>
            <w:r w:rsidRPr="008F76D5">
              <w:rPr>
                <w:color w:val="171717" w:themeColor="background2" w:themeShade="1A"/>
              </w:rPr>
              <w:t>Mijitayo</w:t>
            </w:r>
            <w:proofErr w:type="spellEnd"/>
            <w:r w:rsidRPr="008F76D5">
              <w:rPr>
                <w:color w:val="171717" w:themeColor="background2" w:themeShade="1A"/>
              </w:rPr>
              <w:t xml:space="preserve"> y Los Chancos, además del sendero de ascensión al Santuario de Flora y Fauna Galeras.</w:t>
            </w:r>
          </w:p>
        </w:tc>
      </w:tr>
      <w:tr w:rsidR="008F76D5" w:rsidRPr="008F76D5" w:rsidTr="00316D2C">
        <w:trPr>
          <w:trHeight w:val="1"/>
        </w:trPr>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Acciones comunitarias</w:t>
            </w:r>
          </w:p>
        </w:tc>
        <w:tc>
          <w:tcPr>
            <w:tcW w:w="7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Se destaca el trabajo colectivo entre la comunidad, líderes comunitarios, las JAC, grupos de investigación y organizaciones gubernamentales para recuperar el micro cuenca Los Chancos.</w:t>
            </w:r>
          </w:p>
        </w:tc>
      </w:tr>
      <w:tr w:rsidR="008F76D5" w:rsidRPr="008F76D5" w:rsidTr="00316D2C">
        <w:trPr>
          <w:trHeight w:val="1"/>
        </w:trPr>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E961DF">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Problemáticas y necesidades</w:t>
            </w:r>
          </w:p>
        </w:tc>
        <w:tc>
          <w:tcPr>
            <w:tcW w:w="7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F76D5" w:rsidRPr="008F76D5" w:rsidRDefault="008F76D5" w:rsidP="008F76D5">
            <w:pPr>
              <w:pStyle w:val="Prrafodelista"/>
              <w:numPr>
                <w:ilvl w:val="0"/>
                <w:numId w:val="31"/>
              </w:numPr>
              <w:spacing w:after="160"/>
              <w:jc w:val="both"/>
              <w:rPr>
                <w:color w:val="171717" w:themeColor="background2" w:themeShade="1A"/>
              </w:rPr>
            </w:pPr>
            <w:r w:rsidRPr="008F76D5">
              <w:rPr>
                <w:color w:val="171717" w:themeColor="background2" w:themeShade="1A"/>
              </w:rPr>
              <w:t>Mala imagen de la comuna derivada del inadecuado manejo de basuras por sus habitantes.</w:t>
            </w:r>
          </w:p>
        </w:tc>
      </w:tr>
    </w:tbl>
    <w:p w:rsidR="00316D2C" w:rsidRDefault="008F76D5" w:rsidP="00E0095F">
      <w:pPr>
        <w:spacing w:after="160" w:line="240" w:lineRule="auto"/>
        <w:jc w:val="center"/>
        <w:rPr>
          <w:rFonts w:ascii="Times New Roman" w:eastAsia="Times New Roman" w:hAnsi="Times New Roman" w:cs="Times New Roman"/>
          <w:color w:val="171717" w:themeColor="background2" w:themeShade="1A"/>
        </w:rPr>
      </w:pPr>
      <w:bookmarkStart w:id="49" w:name="_Toc18526806"/>
      <w:r w:rsidRPr="008F76D5">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Apoyo al proyecto </w:t>
      </w:r>
      <w:proofErr w:type="spellStart"/>
      <w:r w:rsidRPr="008F76D5">
        <w:rPr>
          <w:rFonts w:ascii="Times New Roman" w:eastAsia="Times New Roman" w:hAnsi="Times New Roman" w:cs="Times New Roman"/>
          <w:color w:val="171717" w:themeColor="background2" w:themeShade="1A"/>
        </w:rPr>
        <w:t>Resignificación</w:t>
      </w:r>
      <w:proofErr w:type="spellEnd"/>
      <w:r w:rsidRPr="008F76D5">
        <w:rPr>
          <w:rFonts w:ascii="Times New Roman" w:eastAsia="Times New Roman" w:hAnsi="Times New Roman" w:cs="Times New Roman"/>
          <w:color w:val="171717" w:themeColor="background2" w:themeShade="1A"/>
        </w:rPr>
        <w:t xml:space="preserve"> de planes de vida comunitarios 2017 y diálogo de saberes con habitantes de la Comuna 8</w:t>
      </w:r>
    </w:p>
    <w:p w:rsidR="00316D2C" w:rsidRPr="008F76D5" w:rsidRDefault="00316D2C" w:rsidP="008F76D5">
      <w:pPr>
        <w:spacing w:line="240" w:lineRule="auto"/>
        <w:jc w:val="center"/>
        <w:rPr>
          <w:rFonts w:ascii="Times New Roman" w:eastAsia="Times New Roman" w:hAnsi="Times New Roman" w:cs="Times New Roman"/>
          <w:color w:val="171717" w:themeColor="background2" w:themeShade="1A"/>
        </w:rPr>
      </w:pPr>
    </w:p>
    <w:p w:rsidR="008F76D5" w:rsidRPr="008F76D5" w:rsidRDefault="008F76D5" w:rsidP="00316D2C">
      <w:pPr>
        <w:pStyle w:val="Ttulo1"/>
        <w:numPr>
          <w:ilvl w:val="0"/>
          <w:numId w:val="5"/>
        </w:numPr>
        <w:rPr>
          <w:rFonts w:eastAsia="Times New Roman"/>
        </w:rPr>
      </w:pPr>
      <w:bookmarkStart w:id="50" w:name="_Toc22641832"/>
      <w:r w:rsidRPr="008F76D5">
        <w:rPr>
          <w:rFonts w:eastAsia="Times New Roman"/>
        </w:rPr>
        <w:lastRenderedPageBreak/>
        <w:t>¿HACIA DÓNDE VAMOS?</w:t>
      </w:r>
      <w:bookmarkEnd w:id="49"/>
      <w:bookmarkEnd w:id="50"/>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8. En ese sentido se retoma las visiones en cada una de las dimensiones: política, social, económica, cultural y ambiental del Plan de Vida “Un escenario posible” para el período 2006-2018. De igual manera, se trae a colación los elementos de una visión de futuro para la Comuna, planteados en el marco del convenio interinstitucional entre la Universidad Mariana y la Alcaldía Municipal desde el año 2017.</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2"/>
      </w:pPr>
      <w:bookmarkStart w:id="51" w:name="_Toc18526807"/>
      <w:bookmarkStart w:id="52" w:name="_Toc22641833"/>
      <w:r w:rsidRPr="008F76D5">
        <w:t>Dimensión Política</w:t>
      </w:r>
      <w:bookmarkEnd w:id="51"/>
      <w:bookmarkEnd w:id="52"/>
    </w:p>
    <w:p w:rsidR="008F76D5" w:rsidRPr="008F76D5" w:rsidRDefault="008F76D5" w:rsidP="008F76D5">
      <w:pPr>
        <w:spacing w:line="240" w:lineRule="auto"/>
        <w:rPr>
          <w:color w:val="171717" w:themeColor="background2" w:themeShade="1A"/>
        </w:rPr>
      </w:pPr>
    </w:p>
    <w:p w:rsidR="008F76D5" w:rsidRPr="00316D2C" w:rsidRDefault="008F76D5" w:rsidP="00316D2C">
      <w:pPr>
        <w:pStyle w:val="Ttulo3"/>
      </w:pPr>
      <w:bookmarkStart w:id="53" w:name="_Toc18526808"/>
      <w:bookmarkStart w:id="54" w:name="_Toc22641834"/>
      <w:r w:rsidRPr="00316D2C">
        <w:t>Visión</w:t>
      </w:r>
      <w:bookmarkEnd w:id="53"/>
      <w:r w:rsidRPr="00316D2C">
        <w:t xml:space="preserve"> desde 2006</w:t>
      </w:r>
      <w:bookmarkEnd w:id="54"/>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La Comuna 8 hace efectiva la participación ciudadana con todos los actores de la Sociedad Civil y el Estado; se ofrecen todas las garantías para la participación ciudadana y todos los grupos generacionales participan como los jóvenes que hacen parte activa de las J.A.C.</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316D2C">
      <w:pPr>
        <w:pStyle w:val="Ttulo3"/>
      </w:pPr>
      <w:bookmarkStart w:id="55" w:name="_Toc18526809"/>
      <w:bookmarkStart w:id="56" w:name="_Toc22641835"/>
      <w:r w:rsidRPr="008F76D5">
        <w:t>Sueños colectivos y acciones concretas</w:t>
      </w:r>
      <w:bookmarkEnd w:id="55"/>
      <w:r w:rsidRPr="008F76D5">
        <w:t xml:space="preserve"> 2019</w:t>
      </w:r>
      <w:bookmarkEnd w:id="56"/>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una mayor unión organizacional y comunitaria, empezando por integración desde las JAL y JAC hasta las comunidades.                                                      </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Entre las estrategias e ideas de proyectos establecemos:</w:t>
      </w:r>
    </w:p>
    <w:p w:rsidR="008F76D5" w:rsidRPr="008F76D5" w:rsidRDefault="008F76D5" w:rsidP="008F76D5">
      <w:pPr>
        <w:pStyle w:val="Prrafodelista"/>
        <w:numPr>
          <w:ilvl w:val="0"/>
          <w:numId w:val="31"/>
        </w:numPr>
        <w:spacing w:after="200"/>
        <w:jc w:val="both"/>
        <w:rPr>
          <w:color w:val="171717" w:themeColor="background2" w:themeShade="1A"/>
        </w:rPr>
      </w:pPr>
      <w:r w:rsidRPr="008F76D5">
        <w:rPr>
          <w:color w:val="171717" w:themeColor="background2" w:themeShade="1A"/>
        </w:rPr>
        <w:t>Fomentar actividades que permitan una mayor integración social y el conocimiento entre vecinos tales como: tertulias sobre diversos temas comunitarios y lecturas compartidas.</w:t>
      </w:r>
    </w:p>
    <w:p w:rsidR="008F76D5" w:rsidRPr="008F76D5" w:rsidRDefault="008F76D5" w:rsidP="008F76D5">
      <w:pPr>
        <w:pStyle w:val="Prrafodelista"/>
        <w:numPr>
          <w:ilvl w:val="0"/>
          <w:numId w:val="31"/>
        </w:numPr>
        <w:spacing w:after="200"/>
        <w:jc w:val="both"/>
        <w:rPr>
          <w:color w:val="171717" w:themeColor="background2" w:themeShade="1A"/>
        </w:rPr>
      </w:pPr>
      <w:r w:rsidRPr="008F76D5">
        <w:rPr>
          <w:color w:val="171717" w:themeColor="background2" w:themeShade="1A"/>
        </w:rPr>
        <w:t xml:space="preserve">Implementar la cátedra comunitaria en las instituciones educativas y la enseñanza de la democracia desde la familia.       </w:t>
      </w: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3"/>
      </w:pPr>
      <w:bookmarkStart w:id="57" w:name="_Toc18526810"/>
      <w:bookmarkStart w:id="58" w:name="_Toc22641836"/>
      <w:r w:rsidRPr="008F76D5">
        <w:lastRenderedPageBreak/>
        <w:t>Compromisos comunitarios</w:t>
      </w:r>
      <w:bookmarkEnd w:id="57"/>
      <w:r w:rsidRPr="008F76D5">
        <w:t xml:space="preserve"> 2019</w:t>
      </w:r>
      <w:bookmarkEnd w:id="58"/>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pStyle w:val="Prrafodelista"/>
        <w:numPr>
          <w:ilvl w:val="0"/>
          <w:numId w:val="34"/>
        </w:numPr>
        <w:spacing w:after="200"/>
        <w:jc w:val="both"/>
        <w:rPr>
          <w:color w:val="171717" w:themeColor="background2" w:themeShade="1A"/>
        </w:rPr>
      </w:pPr>
      <w:r w:rsidRPr="008F76D5">
        <w:rPr>
          <w:color w:val="171717" w:themeColor="background2" w:themeShade="1A"/>
        </w:rPr>
        <w:t xml:space="preserve">Articulación de las JAL y JAC con las instituciones públicas y privadas para la formulación y gestión de proyectos. </w:t>
      </w:r>
    </w:p>
    <w:p w:rsidR="008F76D5" w:rsidRPr="008F76D5" w:rsidRDefault="008F76D5" w:rsidP="008F76D5">
      <w:pPr>
        <w:pStyle w:val="Prrafodelista"/>
        <w:numPr>
          <w:ilvl w:val="0"/>
          <w:numId w:val="34"/>
        </w:numPr>
        <w:spacing w:after="200"/>
        <w:jc w:val="both"/>
        <w:rPr>
          <w:color w:val="171717" w:themeColor="background2" w:themeShade="1A"/>
        </w:rPr>
      </w:pPr>
      <w:r w:rsidRPr="008F76D5">
        <w:rPr>
          <w:color w:val="171717" w:themeColor="background2" w:themeShade="1A"/>
        </w:rPr>
        <w:t>Retomar las migas para realizar trabajos colectivos.</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316D2C">
      <w:pPr>
        <w:pStyle w:val="Ttulo2"/>
      </w:pPr>
      <w:bookmarkStart w:id="59" w:name="_Toc18526811"/>
      <w:bookmarkStart w:id="60" w:name="_Toc22641837"/>
      <w:r w:rsidRPr="008F76D5">
        <w:t>Dimensión Social</w:t>
      </w:r>
      <w:bookmarkEnd w:id="59"/>
      <w:bookmarkEnd w:id="60"/>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61" w:name="_Toc18526812"/>
      <w:bookmarkStart w:id="62" w:name="_Toc22641838"/>
      <w:r w:rsidRPr="008F76D5">
        <w:t>Visión</w:t>
      </w:r>
      <w:bookmarkEnd w:id="61"/>
      <w:r w:rsidRPr="008F76D5">
        <w:t xml:space="preserve"> desde 2006</w:t>
      </w:r>
      <w:bookmarkEnd w:id="62"/>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bookmarkStart w:id="63" w:name="_Toc18526813"/>
      <w:r w:rsidRPr="008F76D5">
        <w:rPr>
          <w:rFonts w:ascii="Times New Roman" w:eastAsia="Times New Roman" w:hAnsi="Times New Roman" w:cs="Times New Roman"/>
          <w:color w:val="171717" w:themeColor="background2" w:themeShade="1A"/>
        </w:rPr>
        <w:t xml:space="preserve">En la Comuna 8 todos los habitantes tienen garantizada la educación básica y media con formación tecnológica e integral. La educación que se brinda en la institución (Ciudadela Educativa) de la Comuna 8 es de la alta competencia, calidad y currículo pertinente, de manera que los bachilleres se encuentran capacitados y tienen un buen desempeño laboral, además de tener garantizada la vinculación a estudios universitarios. Paralelo a todo lo anterior nuestra comuna cuenta con un centro de formación integral, académica, técnica y empresarial que está integrado a la ciudadela educativa. Se encuentra a disposición de las asociaciones comunitarias y de toda la comunidad deseosa de prepararse, se da especial atención a las madres comunitarias, </w:t>
      </w:r>
      <w:proofErr w:type="spellStart"/>
      <w:r w:rsidRPr="008F76D5">
        <w:rPr>
          <w:rFonts w:ascii="Times New Roman" w:eastAsia="Times New Roman" w:hAnsi="Times New Roman" w:cs="Times New Roman"/>
          <w:color w:val="171717" w:themeColor="background2" w:themeShade="1A"/>
        </w:rPr>
        <w:t>fami</w:t>
      </w:r>
      <w:proofErr w:type="spellEnd"/>
      <w:r w:rsidRPr="008F76D5">
        <w:rPr>
          <w:rFonts w:ascii="Times New Roman" w:eastAsia="Times New Roman" w:hAnsi="Times New Roman" w:cs="Times New Roman"/>
          <w:color w:val="171717" w:themeColor="background2" w:themeShade="1A"/>
        </w:rPr>
        <w:t xml:space="preserve"> y cabeza de familia. Y tenemos una escuela de formación deportiva en diferentes disciplinas, en donde los grupos generacionales tienen acceso a una excelente formación deportiva.</w:t>
      </w:r>
    </w:p>
    <w:p w:rsidR="008F76D5" w:rsidRPr="008F76D5" w:rsidRDefault="008F76D5" w:rsidP="008F76D5">
      <w:pPr>
        <w:spacing w:after="160" w:line="240" w:lineRule="auto"/>
        <w:jc w:val="both"/>
        <w:rPr>
          <w:rFonts w:ascii="Times New Roman" w:eastAsia="Times New Roman" w:hAnsi="Times New Roman" w:cs="Times New Roman"/>
          <w:b/>
          <w:i/>
          <w:color w:val="171717" w:themeColor="background2" w:themeShade="1A"/>
          <w:sz w:val="24"/>
        </w:rPr>
      </w:pPr>
    </w:p>
    <w:p w:rsidR="008F76D5" w:rsidRPr="008F76D5" w:rsidRDefault="008F76D5" w:rsidP="00316D2C">
      <w:pPr>
        <w:pStyle w:val="Ttulo3"/>
      </w:pPr>
      <w:bookmarkStart w:id="64" w:name="_Toc22641839"/>
      <w:r w:rsidRPr="008F76D5">
        <w:t>Sueños colectivos y acciones concretas</w:t>
      </w:r>
      <w:bookmarkEnd w:id="63"/>
      <w:r w:rsidRPr="008F76D5">
        <w:t xml:space="preserve"> 2017-2019</w:t>
      </w:r>
      <w:bookmarkEnd w:id="64"/>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la integración social para poder trabajar juntos y convivir de mejor manera. Deseamos una Comuna más segura y libre del consumo de sustancias psicoactivas.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highlight w:val="yellow"/>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Entre las estrategias o ideas de proyectos establecemos:</w:t>
      </w:r>
    </w:p>
    <w:p w:rsidR="008F76D5" w:rsidRPr="008F76D5" w:rsidRDefault="008F76D5" w:rsidP="008F76D5">
      <w:pPr>
        <w:spacing w:after="0" w:line="240" w:lineRule="auto"/>
        <w:ind w:left="720"/>
        <w:jc w:val="both"/>
        <w:rPr>
          <w:rFonts w:ascii="Times New Roman" w:eastAsia="Times New Roman" w:hAnsi="Times New Roman" w:cs="Times New Roman"/>
          <w:color w:val="171717" w:themeColor="background2" w:themeShade="1A"/>
          <w:sz w:val="24"/>
          <w:highlight w:val="yellow"/>
        </w:rPr>
      </w:pP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Fomentar el deporte desde sus diversas modalidades para la integración de la Comuna y sus poblaciones etarias. </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Formación en temas relacionados con la salud, especialmente, prevención, reducción y rehabilitación del consumo de sustancias psicoactivas.</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 Mayor presencia de la Policía Nacional.</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Remplazar, mejorar y realizar mantenimiento al sistema de alcantarillado.</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lastRenderedPageBreak/>
        <w:t>Mejoramiento y adecuación de la infraestructura colectiva para la educación.</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Mejoramiento y adecuación de la infraestructura como parques  y zonas verdes para el sano esparcimiento, en particular de niños, adolescentes y jóvenes.</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Articulación de las instituciones educativas existentes con otras para ampliar la oferta educativa a nivel técnico.</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Implementación de un centro educativo infantil.</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Implementación de un centro para la tercera edad.</w:t>
      </w:r>
    </w:p>
    <w:p w:rsidR="008F76D5" w:rsidRPr="008F76D5" w:rsidRDefault="008F76D5" w:rsidP="008F76D5">
      <w:pPr>
        <w:pStyle w:val="Prrafodelista"/>
        <w:numPr>
          <w:ilvl w:val="0"/>
          <w:numId w:val="31"/>
        </w:numPr>
        <w:jc w:val="both"/>
        <w:rPr>
          <w:color w:val="171717" w:themeColor="background2" w:themeShade="1A"/>
        </w:rPr>
      </w:pPr>
      <w:r w:rsidRPr="008F76D5">
        <w:rPr>
          <w:color w:val="171717" w:themeColor="background2" w:themeShade="1A"/>
        </w:rPr>
        <w:t xml:space="preserve">Mejoramiento de la prestación del servicio de salud. </w:t>
      </w:r>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65" w:name="_Toc18526814"/>
      <w:bookmarkStart w:id="66" w:name="_Toc22641840"/>
      <w:r w:rsidRPr="008F76D5">
        <w:t>Compromisos comunitarios</w:t>
      </w:r>
      <w:bookmarkEnd w:id="65"/>
      <w:r w:rsidRPr="008F76D5">
        <w:t xml:space="preserve"> 2019</w:t>
      </w:r>
      <w:bookmarkEnd w:id="66"/>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p>
    <w:p w:rsidR="008F76D5" w:rsidRPr="008F76D5" w:rsidRDefault="008F76D5" w:rsidP="008F76D5">
      <w:pPr>
        <w:pStyle w:val="Prrafodelista"/>
        <w:numPr>
          <w:ilvl w:val="0"/>
          <w:numId w:val="37"/>
        </w:numPr>
        <w:spacing w:after="200"/>
        <w:jc w:val="both"/>
        <w:rPr>
          <w:color w:val="171717" w:themeColor="background2" w:themeShade="1A"/>
        </w:rPr>
      </w:pPr>
      <w:r w:rsidRPr="008F76D5">
        <w:rPr>
          <w:color w:val="171717" w:themeColor="background2" w:themeShade="1A"/>
        </w:rPr>
        <w:t xml:space="preserve">Realizar convenios o gestiones para usar o comprar la vía que comprende el barrio Mari Luz II a Torres de </w:t>
      </w:r>
      <w:proofErr w:type="spellStart"/>
      <w:r w:rsidRPr="008F76D5">
        <w:rPr>
          <w:color w:val="171717" w:themeColor="background2" w:themeShade="1A"/>
        </w:rPr>
        <w:t>Mariluz</w:t>
      </w:r>
      <w:proofErr w:type="spellEnd"/>
      <w:r w:rsidRPr="008F76D5">
        <w:rPr>
          <w:color w:val="171717" w:themeColor="background2" w:themeShade="1A"/>
        </w:rPr>
        <w:t xml:space="preserve"> y rio Los Chancos.</w:t>
      </w:r>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2"/>
      </w:pPr>
      <w:bookmarkStart w:id="67" w:name="_Toc18526815"/>
      <w:bookmarkStart w:id="68" w:name="_Toc22641841"/>
      <w:r w:rsidRPr="008F76D5">
        <w:t>Dimensión Económica</w:t>
      </w:r>
      <w:bookmarkEnd w:id="67"/>
      <w:bookmarkEnd w:id="68"/>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69" w:name="_Toc18526816"/>
      <w:bookmarkStart w:id="70" w:name="_Toc22641842"/>
      <w:r w:rsidRPr="008F76D5">
        <w:t>Visión</w:t>
      </w:r>
      <w:bookmarkEnd w:id="69"/>
      <w:r w:rsidRPr="008F76D5">
        <w:t xml:space="preserve"> desde 2006</w:t>
      </w:r>
      <w:bookmarkEnd w:id="70"/>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Con respecto a lo económico, el fondo de fomento para las MIPIMES de la Comuna 8 apoya el trabajo, el ingenio y la responsabilidad de los grupos emprendedores. Contamos con organizaciones y asociaciones comunitarias que manejan microempresas productivas y una variedad de proyectos de elaboración de diversos productos de consumo, artesanales y manufacturados. Todo lo anterior está apoyado por los programas productivos que se ofrecen en cada grado de nuestra ciudadela educativa. En nuestra comuna existen varias Microempresas transformadoras de materia prima organizadas para la comercialización de sus productos, entre las cuales encontramos un punto de manejo de residuos sólidos </w:t>
      </w:r>
      <w:proofErr w:type="spellStart"/>
      <w:r w:rsidRPr="008F76D5">
        <w:rPr>
          <w:rFonts w:ascii="Times New Roman" w:eastAsia="Times New Roman" w:hAnsi="Times New Roman" w:cs="Times New Roman"/>
          <w:color w:val="171717" w:themeColor="background2" w:themeShade="1A"/>
        </w:rPr>
        <w:t>autosostenible</w:t>
      </w:r>
      <w:proofErr w:type="spellEnd"/>
      <w:r w:rsidRPr="008F76D5">
        <w:rPr>
          <w:rFonts w:ascii="Times New Roman" w:eastAsia="Times New Roman" w:hAnsi="Times New Roman" w:cs="Times New Roman"/>
          <w:color w:val="171717" w:themeColor="background2" w:themeShade="1A"/>
        </w:rPr>
        <w:t xml:space="preserve">. Además hay cooperativas que distribuyen víveres y abarrotes ofreciendo precios accesibles y micro créditos a toda la comunidad y tienen asegurado el mercado nacional e internacional; todo esto aporta al bienestar de los habitantes. Las madres cabeza de familia y comunitarias comercializan los productos que realizan en el </w:t>
      </w:r>
      <w:proofErr w:type="spellStart"/>
      <w:r w:rsidRPr="008F76D5">
        <w:rPr>
          <w:rFonts w:ascii="Times New Roman" w:eastAsia="Times New Roman" w:hAnsi="Times New Roman" w:cs="Times New Roman"/>
          <w:color w:val="171717" w:themeColor="background2" w:themeShade="1A"/>
        </w:rPr>
        <w:t>multitaller</w:t>
      </w:r>
      <w:proofErr w:type="spellEnd"/>
      <w:r w:rsidRPr="008F76D5">
        <w:rPr>
          <w:rFonts w:ascii="Times New Roman" w:eastAsia="Times New Roman" w:hAnsi="Times New Roman" w:cs="Times New Roman"/>
          <w:color w:val="171717" w:themeColor="background2" w:themeShade="1A"/>
        </w:rPr>
        <w:t xml:space="preserve"> comunal a través de empresas y microempresas que tienen renombre nacional e internacional.</w:t>
      </w:r>
    </w:p>
    <w:p w:rsidR="008F76D5" w:rsidRDefault="008F76D5" w:rsidP="008F76D5">
      <w:pPr>
        <w:spacing w:line="240" w:lineRule="auto"/>
        <w:rPr>
          <w:color w:val="171717" w:themeColor="background2" w:themeShade="1A"/>
        </w:rPr>
      </w:pPr>
    </w:p>
    <w:p w:rsidR="00316D2C" w:rsidRDefault="00316D2C" w:rsidP="008F76D5">
      <w:pPr>
        <w:spacing w:line="240" w:lineRule="auto"/>
        <w:rPr>
          <w:color w:val="171717" w:themeColor="background2" w:themeShade="1A"/>
        </w:rPr>
      </w:pPr>
    </w:p>
    <w:p w:rsidR="00316D2C" w:rsidRPr="008F76D5" w:rsidRDefault="00316D2C" w:rsidP="008F76D5">
      <w:pPr>
        <w:spacing w:line="240" w:lineRule="auto"/>
        <w:rPr>
          <w:color w:val="171717" w:themeColor="background2" w:themeShade="1A"/>
        </w:rPr>
      </w:pPr>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71" w:name="_Toc18526817"/>
      <w:bookmarkStart w:id="72" w:name="_Toc22641843"/>
      <w:r w:rsidRPr="008F76D5">
        <w:lastRenderedPageBreak/>
        <w:t>Sueños colectivos y acciones concretas</w:t>
      </w:r>
      <w:bookmarkEnd w:id="71"/>
      <w:r w:rsidRPr="008F76D5">
        <w:t xml:space="preserve"> 2019</w:t>
      </w:r>
      <w:bookmarkEnd w:id="72"/>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mejores condiciones de vida y sobretodo con jóvenes dedicados a actividades sanas y productivas.       </w:t>
      </w: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eastAsia="Times New Roman" w:hAnsi="Times New Roman" w:cs="Times New Roman"/>
          <w:color w:val="171717" w:themeColor="background2" w:themeShade="1A"/>
          <w:sz w:val="24"/>
        </w:rPr>
        <w:t>Entre las estrategias o ideas de proyectos establecemos:</w:t>
      </w:r>
      <w:r w:rsidRPr="008F76D5">
        <w:rPr>
          <w:rFonts w:ascii="Times New Roman" w:hAnsi="Times New Roman" w:cs="Times New Roman"/>
          <w:color w:val="171717" w:themeColor="background2" w:themeShade="1A"/>
          <w:sz w:val="24"/>
          <w:szCs w:val="24"/>
        </w:rPr>
        <w:t xml:space="preserve">                                      </w:t>
      </w:r>
    </w:p>
    <w:p w:rsidR="008F76D5" w:rsidRPr="008F76D5" w:rsidRDefault="008F76D5" w:rsidP="008F76D5">
      <w:pPr>
        <w:pStyle w:val="Prrafodelista"/>
        <w:numPr>
          <w:ilvl w:val="0"/>
          <w:numId w:val="37"/>
        </w:numPr>
        <w:spacing w:after="200"/>
        <w:jc w:val="both"/>
        <w:rPr>
          <w:color w:val="171717" w:themeColor="background2" w:themeShade="1A"/>
        </w:rPr>
      </w:pPr>
      <w:r w:rsidRPr="008F76D5">
        <w:rPr>
          <w:color w:val="171717" w:themeColor="background2" w:themeShade="1A"/>
        </w:rPr>
        <w:t>Creación de la escuela de artes y oficios para niñas, niños, adolescentes y jóvenes.</w:t>
      </w:r>
    </w:p>
    <w:p w:rsidR="008F76D5" w:rsidRPr="008F76D5" w:rsidRDefault="008F76D5" w:rsidP="008F76D5">
      <w:pPr>
        <w:pStyle w:val="Prrafodelista"/>
        <w:numPr>
          <w:ilvl w:val="0"/>
          <w:numId w:val="37"/>
        </w:numPr>
        <w:spacing w:after="200"/>
        <w:jc w:val="both"/>
        <w:rPr>
          <w:color w:val="171717" w:themeColor="background2" w:themeShade="1A"/>
        </w:rPr>
      </w:pPr>
      <w:r w:rsidRPr="008F76D5">
        <w:rPr>
          <w:color w:val="171717" w:themeColor="background2" w:themeShade="1A"/>
        </w:rPr>
        <w:t xml:space="preserve">Implementación de proyectos productivos para la transformación y aprovechamiento de los residuos sólidos. </w:t>
      </w: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3"/>
      </w:pPr>
      <w:bookmarkStart w:id="73" w:name="_Toc18526818"/>
      <w:bookmarkStart w:id="74" w:name="_Toc22641844"/>
      <w:r w:rsidRPr="008F76D5">
        <w:t>Compromisos comunitarios</w:t>
      </w:r>
      <w:bookmarkEnd w:id="73"/>
      <w:r w:rsidRPr="008F76D5">
        <w:t xml:space="preserve"> 2019</w:t>
      </w:r>
      <w:bookmarkEnd w:id="74"/>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Aprovechar salones de la comuna 8 para realizar talleres y enseñar artes y oficios.</w:t>
      </w: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2"/>
      </w:pPr>
      <w:bookmarkStart w:id="75" w:name="_Toc18526819"/>
      <w:bookmarkStart w:id="76" w:name="_Toc22641845"/>
      <w:r w:rsidRPr="008F76D5">
        <w:t>Dimensión Cultural</w:t>
      </w:r>
      <w:bookmarkEnd w:id="75"/>
      <w:bookmarkEnd w:id="76"/>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77" w:name="_Toc18526820"/>
      <w:bookmarkStart w:id="78" w:name="_Toc22641846"/>
      <w:r w:rsidRPr="008F76D5">
        <w:t>Visión</w:t>
      </w:r>
      <w:bookmarkEnd w:id="77"/>
      <w:r w:rsidRPr="008F76D5">
        <w:t xml:space="preserve"> desde 2006</w:t>
      </w:r>
      <w:bookmarkEnd w:id="78"/>
    </w:p>
    <w:p w:rsidR="008F76D5" w:rsidRPr="008F76D5" w:rsidRDefault="008F76D5" w:rsidP="008F76D5">
      <w:pPr>
        <w:spacing w:line="240" w:lineRule="auto"/>
        <w:ind w:left="360"/>
        <w:rPr>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Nuestra Comuna 8 desarrolla talleres permanentes de danza folklórica, contemporánea, pintura, música, escultura y demás expresiones artísticas. Cuenta con grupos culturales juveniles y con un Centro de Formación en Expresiones Artísticas para todos los grupos generacionales.</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p>
    <w:p w:rsidR="008F76D5" w:rsidRPr="008F76D5" w:rsidRDefault="008F76D5" w:rsidP="008F76D5">
      <w:pPr>
        <w:spacing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316D2C">
      <w:pPr>
        <w:pStyle w:val="Ttulo3"/>
      </w:pPr>
      <w:bookmarkStart w:id="79" w:name="_Toc18526821"/>
      <w:bookmarkStart w:id="80" w:name="_Toc22641847"/>
      <w:r w:rsidRPr="008F76D5">
        <w:t>Sueños colectivos y acciones concretas</w:t>
      </w:r>
      <w:bookmarkEnd w:id="79"/>
      <w:r w:rsidRPr="008F76D5">
        <w:t xml:space="preserve"> 2019</w:t>
      </w:r>
      <w:bookmarkEnd w:id="80"/>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La comuna 8 soñamos con potencializar los grupos artísticos y culturales, así también recuperar las tradiciones y valores  sociales y comunitarios.</w:t>
      </w:r>
    </w:p>
    <w:p w:rsidR="008F76D5" w:rsidRPr="008F76D5" w:rsidRDefault="008F76D5" w:rsidP="008F76D5">
      <w:pPr>
        <w:spacing w:line="240" w:lineRule="auto"/>
        <w:rPr>
          <w:color w:val="171717" w:themeColor="background2" w:themeShade="1A"/>
        </w:rPr>
      </w:pPr>
      <w:r w:rsidRPr="008F76D5">
        <w:rPr>
          <w:rFonts w:ascii="Times New Roman" w:eastAsia="Times New Roman" w:hAnsi="Times New Roman" w:cs="Times New Roman"/>
          <w:color w:val="171717" w:themeColor="background2" w:themeShade="1A"/>
          <w:sz w:val="24"/>
        </w:rPr>
        <w:t>Entre las estrategias o ideas de proyectos establecemos:</w:t>
      </w:r>
      <w:r w:rsidRPr="008F76D5">
        <w:rPr>
          <w:rFonts w:ascii="Times New Roman" w:hAnsi="Times New Roman" w:cs="Times New Roman"/>
          <w:color w:val="171717" w:themeColor="background2" w:themeShade="1A"/>
          <w:sz w:val="24"/>
          <w:szCs w:val="24"/>
        </w:rPr>
        <w:t xml:space="preserve">        </w:t>
      </w:r>
    </w:p>
    <w:p w:rsidR="008F76D5" w:rsidRPr="008F76D5" w:rsidRDefault="008F76D5" w:rsidP="008F76D5">
      <w:pPr>
        <w:pStyle w:val="Prrafodelista"/>
        <w:numPr>
          <w:ilvl w:val="0"/>
          <w:numId w:val="36"/>
        </w:numPr>
        <w:spacing w:after="200"/>
        <w:rPr>
          <w:color w:val="171717" w:themeColor="background2" w:themeShade="1A"/>
        </w:rPr>
      </w:pPr>
      <w:bookmarkStart w:id="81" w:name="_Toc18526822"/>
      <w:r w:rsidRPr="008F76D5">
        <w:rPr>
          <w:color w:val="171717" w:themeColor="background2" w:themeShade="1A"/>
        </w:rPr>
        <w:t>Construcción de una capilla religiosa más grande.</w:t>
      </w:r>
    </w:p>
    <w:p w:rsidR="008F76D5" w:rsidRPr="008F76D5" w:rsidRDefault="008F76D5" w:rsidP="008F76D5">
      <w:pPr>
        <w:pStyle w:val="Prrafodelista"/>
        <w:numPr>
          <w:ilvl w:val="0"/>
          <w:numId w:val="36"/>
        </w:numPr>
        <w:spacing w:after="200"/>
        <w:rPr>
          <w:color w:val="171717" w:themeColor="background2" w:themeShade="1A"/>
        </w:rPr>
      </w:pPr>
      <w:r w:rsidRPr="008F76D5">
        <w:rPr>
          <w:color w:val="171717" w:themeColor="background2" w:themeShade="1A"/>
        </w:rPr>
        <w:t xml:space="preserve">Articular la música y actividades para comentar, participar y disfrutar. Grupos de información.                                                </w:t>
      </w:r>
    </w:p>
    <w:p w:rsidR="008F76D5" w:rsidRPr="008F76D5" w:rsidRDefault="008F76D5" w:rsidP="008F76D5">
      <w:pPr>
        <w:pStyle w:val="Prrafodelista"/>
        <w:rPr>
          <w:color w:val="171717" w:themeColor="background2" w:themeShade="1A"/>
        </w:rPr>
      </w:pPr>
    </w:p>
    <w:p w:rsidR="008F76D5" w:rsidRPr="008F76D5" w:rsidRDefault="008F76D5" w:rsidP="00316D2C">
      <w:pPr>
        <w:pStyle w:val="Ttulo3"/>
      </w:pPr>
      <w:bookmarkStart w:id="82" w:name="_Toc22641848"/>
      <w:r w:rsidRPr="008F76D5">
        <w:lastRenderedPageBreak/>
        <w:t>Compromisos comunitarios</w:t>
      </w:r>
      <w:bookmarkEnd w:id="81"/>
      <w:r w:rsidRPr="008F76D5">
        <w:t xml:space="preserve"> 2019</w:t>
      </w:r>
      <w:bookmarkEnd w:id="82"/>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Aprovechar salones de la comuna para enseñar artes y realizar eventos culturales.</w:t>
      </w:r>
    </w:p>
    <w:p w:rsidR="008F76D5" w:rsidRPr="008F76D5" w:rsidRDefault="008F76D5" w:rsidP="008F76D5">
      <w:pPr>
        <w:pStyle w:val="Prrafodelista"/>
        <w:rPr>
          <w:color w:val="171717" w:themeColor="background2" w:themeShade="1A"/>
        </w:rPr>
      </w:pPr>
    </w:p>
    <w:p w:rsidR="008F76D5" w:rsidRPr="008F76D5" w:rsidRDefault="008F76D5" w:rsidP="00316D2C">
      <w:pPr>
        <w:pStyle w:val="Ttulo2"/>
      </w:pPr>
      <w:bookmarkStart w:id="83" w:name="_Toc18526823"/>
      <w:bookmarkStart w:id="84" w:name="_Toc22641849"/>
      <w:r w:rsidRPr="008F76D5">
        <w:t>Dimensión Ambiental</w:t>
      </w:r>
      <w:bookmarkEnd w:id="83"/>
      <w:bookmarkEnd w:id="84"/>
    </w:p>
    <w:p w:rsidR="008F76D5" w:rsidRPr="008F76D5" w:rsidRDefault="008F76D5" w:rsidP="008F76D5">
      <w:pPr>
        <w:spacing w:line="240" w:lineRule="auto"/>
        <w:rPr>
          <w:color w:val="171717" w:themeColor="background2" w:themeShade="1A"/>
        </w:rPr>
      </w:pPr>
    </w:p>
    <w:p w:rsidR="008F76D5" w:rsidRPr="008F76D5" w:rsidRDefault="008F76D5" w:rsidP="00316D2C">
      <w:pPr>
        <w:pStyle w:val="Ttulo3"/>
      </w:pPr>
      <w:bookmarkStart w:id="85" w:name="_Toc18526824"/>
      <w:bookmarkStart w:id="86" w:name="_Toc22641850"/>
      <w:r w:rsidRPr="008F76D5">
        <w:t>Visión</w:t>
      </w:r>
      <w:bookmarkEnd w:id="85"/>
      <w:r w:rsidRPr="008F76D5">
        <w:t xml:space="preserve"> desde 2006</w:t>
      </w:r>
      <w:bookmarkEnd w:id="86"/>
    </w:p>
    <w:p w:rsidR="008F76D5" w:rsidRPr="008F76D5" w:rsidRDefault="008F76D5" w:rsidP="008F76D5">
      <w:pPr>
        <w:spacing w:line="240" w:lineRule="auto"/>
        <w:rPr>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La Comuna 8 cuenta con flora, fauna y nichos ecológicos, que están presentes principalmente en la parte alta de </w:t>
      </w:r>
      <w:proofErr w:type="spellStart"/>
      <w:r w:rsidRPr="008F76D5">
        <w:rPr>
          <w:rFonts w:ascii="Times New Roman" w:eastAsia="Times New Roman" w:hAnsi="Times New Roman" w:cs="Times New Roman"/>
          <w:color w:val="171717" w:themeColor="background2" w:themeShade="1A"/>
        </w:rPr>
        <w:t>Microcuenca</w:t>
      </w:r>
      <w:proofErr w:type="spellEnd"/>
      <w:r w:rsidRPr="008F76D5">
        <w:rPr>
          <w:rFonts w:ascii="Times New Roman" w:eastAsia="Times New Roman" w:hAnsi="Times New Roman" w:cs="Times New Roman"/>
          <w:color w:val="171717" w:themeColor="background2" w:themeShade="1A"/>
        </w:rPr>
        <w:t xml:space="preserve"> y en las rondas de la Quebrada Los Chancos. El recurso hídrico es de excelente calidad para todos sus habitantes. Se cuenta con un sistema de abastecimiento de agua discriminando por los acueductos correspondientes. Además, los caudales de las quebradas los Chancos y </w:t>
      </w:r>
      <w:proofErr w:type="spellStart"/>
      <w:r w:rsidRPr="008F76D5">
        <w:rPr>
          <w:rFonts w:ascii="Times New Roman" w:eastAsia="Times New Roman" w:hAnsi="Times New Roman" w:cs="Times New Roman"/>
          <w:color w:val="171717" w:themeColor="background2" w:themeShade="1A"/>
        </w:rPr>
        <w:t>Mijitayo</w:t>
      </w:r>
      <w:proofErr w:type="spellEnd"/>
      <w:r w:rsidRPr="008F76D5">
        <w:rPr>
          <w:rFonts w:ascii="Times New Roman" w:eastAsia="Times New Roman" w:hAnsi="Times New Roman" w:cs="Times New Roman"/>
          <w:color w:val="171717" w:themeColor="background2" w:themeShade="1A"/>
        </w:rPr>
        <w:t xml:space="preserve"> se encuentran regulados.</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La Quebrada Los Chancos es una riqueza natural-hídrica invaluable de nuestra comuna, su nacimiento está protegido por vegetación nativa 100 metros a la redonda y en sus orillas hasta los 30 metros. Tanto la Quebrada Los Charcos como la Quebrada </w:t>
      </w:r>
      <w:proofErr w:type="spellStart"/>
      <w:r w:rsidRPr="008F76D5">
        <w:rPr>
          <w:rFonts w:ascii="Times New Roman" w:eastAsia="Times New Roman" w:hAnsi="Times New Roman" w:cs="Times New Roman"/>
          <w:color w:val="171717" w:themeColor="background2" w:themeShade="1A"/>
        </w:rPr>
        <w:t>Mijitayo</w:t>
      </w:r>
      <w:proofErr w:type="spellEnd"/>
      <w:r w:rsidRPr="008F76D5">
        <w:rPr>
          <w:rFonts w:ascii="Times New Roman" w:eastAsia="Times New Roman" w:hAnsi="Times New Roman" w:cs="Times New Roman"/>
          <w:color w:val="171717" w:themeColor="background2" w:themeShade="1A"/>
        </w:rPr>
        <w:t xml:space="preserve"> cuentan con un plan de manejo, construido participativamente con la coordinación de las entidades que por ley tienen la competencia para realizarlo.</w:t>
      </w: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p>
    <w:p w:rsidR="008F76D5" w:rsidRPr="008F76D5" w:rsidRDefault="008F76D5" w:rsidP="008F76D5">
      <w:pPr>
        <w:spacing w:after="0" w:line="240" w:lineRule="auto"/>
        <w:ind w:left="360"/>
        <w:jc w:val="both"/>
        <w:rPr>
          <w:rFonts w:ascii="Times New Roman" w:eastAsia="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El uso del suelo de la Comuna 8 obedece a una rigurosa planificación ambiental que cumple con los reglamentos establecidos en el Plan de Ordenamiento Territorial. Finalmente todos los habitantes de la Comuna 8 usan y reutilizan adecuadamente los recursos naturales, reconocen y respetan la normatividad urbana en general (en cuanto a disposición final de residuos de construcción y escombros)</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szCs w:val="24"/>
        </w:rPr>
      </w:pPr>
    </w:p>
    <w:p w:rsidR="008F76D5" w:rsidRPr="008F76D5" w:rsidRDefault="008F76D5" w:rsidP="00316D2C">
      <w:pPr>
        <w:pStyle w:val="Ttulo3"/>
      </w:pPr>
      <w:bookmarkStart w:id="87" w:name="_Toc18526825"/>
      <w:bookmarkStart w:id="88" w:name="_Toc22641851"/>
      <w:r w:rsidRPr="008F76D5">
        <w:t>Sueños colectivos y acciones concretas</w:t>
      </w:r>
      <w:bookmarkEnd w:id="87"/>
      <w:r w:rsidRPr="008F76D5">
        <w:t xml:space="preserve"> 2019</w:t>
      </w:r>
      <w:bookmarkEnd w:id="88"/>
    </w:p>
    <w:p w:rsidR="008F76D5" w:rsidRPr="008F76D5" w:rsidRDefault="008F76D5" w:rsidP="008F76D5">
      <w:pPr>
        <w:spacing w:line="240" w:lineRule="auto"/>
        <w:rPr>
          <w:color w:val="171717" w:themeColor="background2" w:themeShade="1A"/>
        </w:rPr>
      </w:pPr>
    </w:p>
    <w:p w:rsidR="008F76D5" w:rsidRPr="008F76D5" w:rsidRDefault="008F76D5" w:rsidP="008F76D5">
      <w:pPr>
        <w:spacing w:line="240" w:lineRule="auto"/>
        <w:jc w:val="both"/>
        <w:rPr>
          <w:rFonts w:ascii="Times New Roman" w:hAnsi="Times New Roman" w:cs="Times New Roman"/>
          <w:color w:val="171717" w:themeColor="background2" w:themeShade="1A"/>
          <w:sz w:val="24"/>
          <w:szCs w:val="24"/>
        </w:rPr>
      </w:pPr>
      <w:r w:rsidRPr="008F76D5">
        <w:rPr>
          <w:rFonts w:ascii="Times New Roman" w:hAnsi="Times New Roman" w:cs="Times New Roman"/>
          <w:color w:val="171717" w:themeColor="background2" w:themeShade="1A"/>
          <w:sz w:val="24"/>
          <w:szCs w:val="24"/>
        </w:rPr>
        <w:t xml:space="preserve">La Comuna 8 soñamos con recuperar sosteniblemente las quebradas y arroyos que recorren el territorio.       </w:t>
      </w:r>
    </w:p>
    <w:p w:rsidR="008F76D5" w:rsidRPr="008F76D5" w:rsidRDefault="008F76D5" w:rsidP="008F76D5">
      <w:pPr>
        <w:spacing w:line="240" w:lineRule="auto"/>
        <w:rPr>
          <w:color w:val="171717" w:themeColor="background2" w:themeShade="1A"/>
        </w:rPr>
      </w:pPr>
      <w:r w:rsidRPr="008F76D5">
        <w:rPr>
          <w:rFonts w:ascii="Times New Roman" w:eastAsia="Times New Roman" w:hAnsi="Times New Roman" w:cs="Times New Roman"/>
          <w:color w:val="171717" w:themeColor="background2" w:themeShade="1A"/>
          <w:sz w:val="24"/>
        </w:rPr>
        <w:t>Entre las estrategias o ideas de proyectos establecemos:</w:t>
      </w:r>
      <w:r w:rsidRPr="008F76D5">
        <w:rPr>
          <w:rFonts w:ascii="Times New Roman" w:hAnsi="Times New Roman" w:cs="Times New Roman"/>
          <w:color w:val="171717" w:themeColor="background2" w:themeShade="1A"/>
          <w:sz w:val="24"/>
          <w:szCs w:val="24"/>
        </w:rPr>
        <w:t xml:space="preserve">        </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Construcción del sendero ecológico de quebrada los Chancos.</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 xml:space="preserve"> Vigilancia y control para uso del suelo.</w:t>
      </w:r>
    </w:p>
    <w:p w:rsid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 xml:space="preserve"> Reforestación en varios sectores estratégicos con árboles nativos y adecuados bajo el sistema de apadrinamiento de árboles.</w:t>
      </w:r>
      <w:r w:rsidRPr="008F76D5">
        <w:rPr>
          <w:color w:val="171717" w:themeColor="background2" w:themeShade="1A"/>
        </w:rPr>
        <w:tab/>
      </w:r>
    </w:p>
    <w:p w:rsidR="00316D2C" w:rsidRPr="008F76D5" w:rsidRDefault="00316D2C" w:rsidP="00316D2C">
      <w:pPr>
        <w:pStyle w:val="Prrafodelista"/>
        <w:spacing w:after="200"/>
        <w:jc w:val="both"/>
        <w:rPr>
          <w:color w:val="171717" w:themeColor="background2" w:themeShade="1A"/>
        </w:rPr>
      </w:pPr>
    </w:p>
    <w:p w:rsidR="008F76D5" w:rsidRPr="008F76D5" w:rsidRDefault="008F76D5" w:rsidP="008F76D5">
      <w:pPr>
        <w:pStyle w:val="Prrafodelista"/>
        <w:jc w:val="both"/>
        <w:rPr>
          <w:color w:val="171717" w:themeColor="background2" w:themeShade="1A"/>
        </w:rPr>
      </w:pPr>
    </w:p>
    <w:p w:rsidR="008F76D5" w:rsidRPr="008F76D5" w:rsidRDefault="008F76D5" w:rsidP="00316D2C">
      <w:pPr>
        <w:pStyle w:val="Ttulo3"/>
      </w:pPr>
      <w:bookmarkStart w:id="89" w:name="_Toc18526826"/>
      <w:bookmarkStart w:id="90" w:name="_Toc22641852"/>
      <w:r w:rsidRPr="008F76D5">
        <w:lastRenderedPageBreak/>
        <w:t>Compromisos comunitarios</w:t>
      </w:r>
      <w:bookmarkEnd w:id="89"/>
      <w:r w:rsidRPr="008F76D5">
        <w:t xml:space="preserve"> 2019</w:t>
      </w:r>
      <w:bookmarkEnd w:id="90"/>
    </w:p>
    <w:p w:rsidR="008F76D5" w:rsidRPr="008F76D5" w:rsidRDefault="008F76D5" w:rsidP="008F76D5">
      <w:pPr>
        <w:spacing w:line="240" w:lineRule="auto"/>
        <w:rPr>
          <w:color w:val="171717" w:themeColor="background2" w:themeShade="1A"/>
        </w:rPr>
      </w:pP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Reducción en la utilización del plástico.</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Hacer reciclaje y separación de residuos desde el hogar.</w:t>
      </w:r>
    </w:p>
    <w:p w:rsidR="008F76D5" w:rsidRPr="008F76D5" w:rsidRDefault="008F76D5" w:rsidP="008F76D5">
      <w:pPr>
        <w:pStyle w:val="Prrafodelista"/>
        <w:numPr>
          <w:ilvl w:val="0"/>
          <w:numId w:val="36"/>
        </w:numPr>
        <w:spacing w:after="200"/>
        <w:jc w:val="both"/>
        <w:rPr>
          <w:color w:val="171717" w:themeColor="background2" w:themeShade="1A"/>
        </w:rPr>
      </w:pPr>
      <w:r w:rsidRPr="008F76D5">
        <w:rPr>
          <w:color w:val="171717" w:themeColor="background2" w:themeShade="1A"/>
        </w:rPr>
        <w:t>Realizar mingas ambientales para reforestación y propiciar la sostenibilidad del territorio.</w:t>
      </w:r>
    </w:p>
    <w:p w:rsidR="00E961DF" w:rsidRDefault="00E961DF" w:rsidP="008F76D5">
      <w:pPr>
        <w:spacing w:line="240" w:lineRule="auto"/>
        <w:rPr>
          <w:color w:val="171717" w:themeColor="background2" w:themeShade="1A"/>
        </w:rPr>
      </w:pPr>
    </w:p>
    <w:p w:rsidR="00E0095F" w:rsidRPr="008F76D5" w:rsidRDefault="00E0095F" w:rsidP="008F76D5">
      <w:pPr>
        <w:spacing w:line="240" w:lineRule="auto"/>
        <w:rPr>
          <w:color w:val="171717" w:themeColor="background2" w:themeShade="1A"/>
        </w:rPr>
      </w:pPr>
    </w:p>
    <w:p w:rsidR="008F76D5" w:rsidRPr="008F76D5" w:rsidRDefault="008F76D5" w:rsidP="00316D2C">
      <w:pPr>
        <w:pStyle w:val="Ttulo1"/>
        <w:numPr>
          <w:ilvl w:val="0"/>
          <w:numId w:val="5"/>
        </w:numPr>
      </w:pPr>
      <w:bookmarkStart w:id="91" w:name="_Toc18526827"/>
      <w:bookmarkStart w:id="92" w:name="_Toc22641853"/>
      <w:r w:rsidRPr="008F76D5">
        <w:t>REFLEXIONES</w:t>
      </w:r>
      <w:bookmarkEnd w:id="91"/>
      <w:bookmarkEnd w:id="92"/>
    </w:p>
    <w:p w:rsidR="008F76D5" w:rsidRPr="008F76D5" w:rsidRDefault="008F76D5" w:rsidP="008F76D5">
      <w:pPr>
        <w:spacing w:line="240" w:lineRule="auto"/>
        <w:rPr>
          <w:color w:val="171717" w:themeColor="background2" w:themeShade="1A"/>
        </w:rPr>
      </w:pP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r w:rsidRPr="008F76D5">
        <w:rPr>
          <w:rFonts w:ascii="Times New Roman" w:eastAsia="Times New Roman" w:hAnsi="Times New Roman" w:cs="Times New Roman"/>
          <w:color w:val="171717" w:themeColor="background2" w:themeShade="1A"/>
          <w:sz w:val="24"/>
        </w:rPr>
        <w:t>La Comuna 8 hemos sido conscientes de nuestras problemáticas y necesidades, de igual manera de las potencialidades no solo de nuestra gente sino también de toda nuestra Comuna; de ahí que, debemos volver a nuestras raíces y retomar lo bello de aquellos tiempos donde éramos más unidos, así lograremos consolidarnos políticamente y trabajar juntos para contribuir con el desarrollo de la Comuna.</w:t>
      </w:r>
    </w:p>
    <w:p w:rsidR="008F76D5" w:rsidRPr="008F76D5" w:rsidRDefault="008F76D5"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line="240" w:lineRule="auto"/>
        <w:ind w:left="708"/>
        <w:jc w:val="both"/>
        <w:rPr>
          <w:rFonts w:ascii="Times New Roman" w:hAnsi="Times New Roman" w:cs="Times New Roman"/>
          <w:color w:val="171717" w:themeColor="background2" w:themeShade="1A"/>
        </w:rPr>
      </w:pPr>
      <w:r w:rsidRPr="008F76D5">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w:t>
      </w: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r w:rsidRPr="008F76D5">
        <w:rPr>
          <w:rFonts w:ascii="Times New Roman" w:eastAsia="Times New Roman" w:hAnsi="Times New Roman" w:cs="Times New Roman"/>
          <w:color w:val="171717" w:themeColor="background2" w:themeShade="1A"/>
        </w:rPr>
        <w:t xml:space="preserve">Es así como el proceso de </w:t>
      </w:r>
      <w:proofErr w:type="spellStart"/>
      <w:r w:rsidRPr="008F76D5">
        <w:rPr>
          <w:rFonts w:ascii="Times New Roman" w:eastAsia="Times New Roman" w:hAnsi="Times New Roman" w:cs="Times New Roman"/>
          <w:i/>
          <w:color w:val="171717" w:themeColor="background2" w:themeShade="1A"/>
        </w:rPr>
        <w:t>Resignificación</w:t>
      </w:r>
      <w:proofErr w:type="spellEnd"/>
      <w:r w:rsidRPr="008F76D5">
        <w:rPr>
          <w:rFonts w:ascii="Times New Roman" w:eastAsia="Times New Roman" w:hAnsi="Times New Roman" w:cs="Times New Roman"/>
          <w:i/>
          <w:color w:val="171717" w:themeColor="background2" w:themeShade="1A"/>
        </w:rPr>
        <w:t xml:space="preserve"> de</w:t>
      </w:r>
      <w:r w:rsidRPr="008F76D5">
        <w:rPr>
          <w:rFonts w:ascii="Times New Roman" w:eastAsia="Times New Roman" w:hAnsi="Times New Roman" w:cs="Times New Roman"/>
          <w:color w:val="171717" w:themeColor="background2" w:themeShade="1A"/>
        </w:rPr>
        <w:t xml:space="preserve"> </w:t>
      </w:r>
      <w:r w:rsidRPr="008F76D5">
        <w:rPr>
          <w:rFonts w:ascii="Times New Roman" w:eastAsia="Times New Roman" w:hAnsi="Times New Roman" w:cs="Times New Roman"/>
          <w:i/>
          <w:color w:val="171717" w:themeColor="background2" w:themeShade="1A"/>
        </w:rPr>
        <w:t>los Planes de Vida Comunitarios en el municipio de Pasto</w:t>
      </w:r>
      <w:r w:rsidRPr="008F76D5">
        <w:rPr>
          <w:rFonts w:ascii="Times New Roman" w:eastAsia="Times New Roman" w:hAnsi="Times New Roman" w:cs="Times New Roman"/>
          <w:color w:val="171717" w:themeColor="background2" w:themeShade="1A"/>
        </w:rPr>
        <w:t xml:space="preserve">, una vez más se constituye en un ejemplo a seguir a nivel nacional e internacional. Particularmente para la Comuna 8, representa una oportunidad a partir de la cual, alzamos nuestra voz para dialogar y concertar sobre el territorio y la vida compartida que deseamos las comunidades de este bello sur colombiano de todos los colores, sabores, sentires y saberes. Esto por supuesto, haciendo efectivo nuestro derecho a ser diferentes, autónomos y a apapachar nuestro propio proyecto de vida para la paz y el buen vivir </w:t>
      </w:r>
      <w:r w:rsidRPr="008F76D5">
        <w:rPr>
          <w:rFonts w:ascii="Times New Roman" w:hAnsi="Times New Roman" w:cs="Times New Roman"/>
          <w:color w:val="171717" w:themeColor="background2" w:themeShade="1A"/>
        </w:rPr>
        <w:t>(Apoyo a la Secretaria de Desarrollo Comunitario desde el PDT-Nariño, 2019).</w:t>
      </w: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Pr="008F76D5" w:rsidRDefault="008F76D5" w:rsidP="008F76D5">
      <w:pPr>
        <w:spacing w:after="160" w:line="240" w:lineRule="auto"/>
        <w:ind w:left="708"/>
        <w:jc w:val="both"/>
        <w:rPr>
          <w:rFonts w:ascii="Times New Roman" w:hAnsi="Times New Roman" w:cs="Times New Roman"/>
          <w:color w:val="171717" w:themeColor="background2" w:themeShade="1A"/>
        </w:rPr>
      </w:pPr>
    </w:p>
    <w:p w:rsidR="008F76D5" w:rsidRDefault="008F76D5" w:rsidP="008F76D5">
      <w:pPr>
        <w:spacing w:after="160" w:line="240" w:lineRule="auto"/>
        <w:ind w:left="708"/>
        <w:jc w:val="both"/>
        <w:rPr>
          <w:rFonts w:ascii="Times New Roman" w:eastAsia="Times New Roman" w:hAnsi="Times New Roman" w:cs="Times New Roman"/>
          <w:color w:val="171717" w:themeColor="background2" w:themeShade="1A"/>
        </w:rPr>
      </w:pPr>
    </w:p>
    <w:p w:rsidR="00316D2C" w:rsidRPr="008F76D5" w:rsidRDefault="00316D2C" w:rsidP="008F76D5">
      <w:pPr>
        <w:spacing w:after="160" w:line="240" w:lineRule="auto"/>
        <w:ind w:left="708"/>
        <w:jc w:val="both"/>
        <w:rPr>
          <w:rFonts w:ascii="Times New Roman" w:eastAsia="Times New Roman" w:hAnsi="Times New Roman" w:cs="Times New Roman"/>
          <w:color w:val="171717" w:themeColor="background2" w:themeShade="1A"/>
        </w:rPr>
      </w:pPr>
    </w:p>
    <w:p w:rsidR="00E0095F" w:rsidRDefault="00E0095F" w:rsidP="008F76D5">
      <w:pPr>
        <w:spacing w:after="160" w:line="240" w:lineRule="auto"/>
        <w:jc w:val="both"/>
        <w:rPr>
          <w:rFonts w:ascii="Times New Roman" w:eastAsia="Times New Roman" w:hAnsi="Times New Roman" w:cs="Times New Roman"/>
          <w:color w:val="171717" w:themeColor="background2" w:themeShade="1A"/>
          <w:sz w:val="24"/>
        </w:rPr>
      </w:pPr>
    </w:p>
    <w:p w:rsidR="00E0095F" w:rsidRPr="008F76D5" w:rsidRDefault="00E0095F" w:rsidP="008F76D5">
      <w:pPr>
        <w:spacing w:after="16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316D2C">
      <w:pPr>
        <w:pStyle w:val="Ttulo1"/>
        <w:rPr>
          <w:rFonts w:eastAsia="Times New Roman"/>
        </w:rPr>
      </w:pPr>
      <w:bookmarkStart w:id="93" w:name="_Toc18526828"/>
      <w:bookmarkStart w:id="94" w:name="_Toc22641854"/>
      <w:r w:rsidRPr="008F76D5">
        <w:rPr>
          <w:rFonts w:eastAsia="Times New Roman"/>
        </w:rPr>
        <w:t>REFERENCIAS BIBLIOGRÁFICAS:</w:t>
      </w:r>
      <w:bookmarkEnd w:id="93"/>
      <w:bookmarkEnd w:id="94"/>
    </w:p>
    <w:p w:rsidR="008F76D5" w:rsidRPr="008F76D5" w:rsidRDefault="008F76D5" w:rsidP="008F76D5">
      <w:pPr>
        <w:spacing w:after="160" w:line="240" w:lineRule="auto"/>
        <w:rPr>
          <w:rFonts w:ascii="Times New Roman" w:eastAsia="Times New Roman" w:hAnsi="Times New Roman" w:cs="Times New Roman"/>
          <w:color w:val="171717" w:themeColor="background2" w:themeShade="1A"/>
          <w:sz w:val="24"/>
        </w:rPr>
      </w:pP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ACUERDO NÚMERO 012 (Mayo 30 de 2016). Por el cual se adopta el Plan de Desarrollo del Municipio de Pasto 2016 – 2019 “Pasto Educado Constructor de Paz”.</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 xml:space="preserve">ALCALDIA MUNICIPAL DE PASTO. (2007). Plan de vida Comuna 8, “Un escenario posible”. </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ALCALDIA MUNICIPAL DE PASTO. (2015). Plan de ordenamiento territorial 2015-2017 “Pasto Territorio Con-sentido”.</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CONSTITUCIÓN POLÍTICA DE COLOMBIA 1991.</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ESTATUTARIA 1757 de 2015. Por la cual se dictan disposiciones en materia de promoción y protección del derecho a la participación democrática.</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1551 de 6 de julio 2012. Por la cual se dictan normas para modernizar la organización y el funcionamiento de los municipios.</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743 de 2002. Por la cual se desarrolla el artículo no. 38 de la Constitución Política de Colombia en lo referente a los organismos de acción comunal.</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388 del 18 de julio 1997. Por la cual se modifica la Ley 9ª de 1989, y la Ley 3ª de 1991 y se dictan otras disposiciones</w:t>
      </w:r>
    </w:p>
    <w:p w:rsidR="008F76D5" w:rsidRPr="008F76D5" w:rsidRDefault="008F76D5" w:rsidP="008F76D5">
      <w:pPr>
        <w:pStyle w:val="Prrafodelista"/>
        <w:numPr>
          <w:ilvl w:val="0"/>
          <w:numId w:val="17"/>
        </w:numPr>
        <w:jc w:val="both"/>
        <w:rPr>
          <w:color w:val="171717" w:themeColor="background2" w:themeShade="1A"/>
        </w:rPr>
      </w:pPr>
      <w:r w:rsidRPr="008F76D5">
        <w:rPr>
          <w:color w:val="171717" w:themeColor="background2" w:themeShade="1A"/>
        </w:rPr>
        <w:t>LEY 152 del 15 de julio de 1994.  Por la cual se establece la Ley Orgánica del Plan de Desarrollo.</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QUIÑONEZ, Yina., GUERRON, Alejandra., MELO, Juliana. &amp; MORA Carolina.. (2017). Apoyo al proyecto de “Re significación de planes de vida de la comuna 8. Municipio de Pasto</w:t>
      </w:r>
      <w:r w:rsidRPr="008F76D5">
        <w:rPr>
          <w:i/>
          <w:color w:val="171717" w:themeColor="background2" w:themeShade="1A"/>
        </w:rPr>
        <w:t xml:space="preserve">. </w:t>
      </w:r>
      <w:r w:rsidRPr="008F76D5">
        <w:rPr>
          <w:color w:val="171717" w:themeColor="background2" w:themeShade="1A"/>
        </w:rPr>
        <w:t>Estudiantes séptimo semestre Trabajo Social, Universidad Mariana, Pasto, 2017.</w:t>
      </w:r>
    </w:p>
    <w:p w:rsidR="008F76D5" w:rsidRPr="008F76D5" w:rsidRDefault="008F76D5" w:rsidP="008F76D5">
      <w:pPr>
        <w:pStyle w:val="Prrafodelista"/>
        <w:numPr>
          <w:ilvl w:val="0"/>
          <w:numId w:val="17"/>
        </w:numPr>
        <w:jc w:val="both"/>
        <w:rPr>
          <w:b/>
          <w:color w:val="171717" w:themeColor="background2" w:themeShade="1A"/>
        </w:rPr>
      </w:pPr>
      <w:r w:rsidRPr="008F76D5">
        <w:rPr>
          <w:color w:val="171717" w:themeColor="background2" w:themeShade="1A"/>
        </w:rPr>
        <w:t xml:space="preserve">ROSADA G. Nancy. BELALCAZAR B. Nancy. (2018). “Alianza Estratégica. Alcaldía de Pasto (Secretaria de Desarrollo Comunitario) y Universidad Mariana (Programa Trabajo Social).  </w:t>
      </w: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8F76D5" w:rsidRPr="008F76D5" w:rsidRDefault="008F76D5" w:rsidP="008F76D5">
      <w:pPr>
        <w:spacing w:after="0" w:line="240" w:lineRule="auto"/>
        <w:jc w:val="both"/>
        <w:rPr>
          <w:rFonts w:ascii="Times New Roman" w:eastAsia="Times New Roman" w:hAnsi="Times New Roman" w:cs="Times New Roman"/>
          <w:color w:val="171717" w:themeColor="background2" w:themeShade="1A"/>
          <w:sz w:val="24"/>
        </w:rPr>
      </w:pPr>
    </w:p>
    <w:p w:rsidR="00113F59" w:rsidRPr="008F76D5" w:rsidRDefault="00113F59"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p w:rsidR="009254D3" w:rsidRPr="008F76D5" w:rsidRDefault="009254D3" w:rsidP="009254D3">
      <w:pPr>
        <w:rPr>
          <w:rFonts w:asciiTheme="majorHAnsi" w:hAnsiTheme="majorHAnsi" w:cstheme="majorHAnsi"/>
          <w:color w:val="171717" w:themeColor="background2" w:themeShade="1A"/>
          <w:sz w:val="24"/>
          <w:szCs w:val="24"/>
        </w:rPr>
      </w:pPr>
    </w:p>
    <w:sectPr w:rsidR="009254D3" w:rsidRPr="008F76D5" w:rsidSect="00112A5B">
      <w:headerReference w:type="default" r:id="rId17"/>
      <w:footerReference w:type="default" r:id="rId18"/>
      <w:footerReference w:type="first" r:id="rId19"/>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ACC" w:rsidRDefault="00CA3ACC" w:rsidP="00FC3B01">
      <w:pPr>
        <w:spacing w:before="0" w:after="0" w:line="240" w:lineRule="auto"/>
      </w:pPr>
      <w:r>
        <w:separator/>
      </w:r>
    </w:p>
  </w:endnote>
  <w:endnote w:type="continuationSeparator" w:id="0">
    <w:p w:rsidR="00CA3ACC" w:rsidRDefault="00CA3ACC"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1DF" w:rsidRDefault="00E961DF" w:rsidP="00113F59">
    <w:pPr>
      <w:spacing w:after="0" w:line="240" w:lineRule="auto"/>
      <w:rPr>
        <w:noProof/>
        <w:lang w:eastAsia="es-CO"/>
      </w:rPr>
    </w:pPr>
  </w:p>
  <w:p w:rsidR="00E961DF" w:rsidRDefault="00E961DF"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61DF" w:rsidRDefault="00E961DF" w:rsidP="00113F59">
    <w:pPr>
      <w:spacing w:after="0" w:line="240" w:lineRule="auto"/>
      <w:rPr>
        <w:rFonts w:asciiTheme="majorHAnsi" w:hAnsiTheme="majorHAnsi" w:cstheme="majorHAnsi"/>
        <w:b/>
        <w:sz w:val="18"/>
        <w:szCs w:val="24"/>
      </w:rPr>
    </w:pPr>
  </w:p>
  <w:p w:rsidR="00E961DF" w:rsidRDefault="00E961DF"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E961DF" w:rsidTr="00D020B4">
      <w:trPr>
        <w:trHeight w:val="677"/>
      </w:trPr>
      <w:tc>
        <w:tcPr>
          <w:tcW w:w="6590" w:type="dxa"/>
        </w:tcPr>
        <w:p w:rsidR="00E961DF" w:rsidRDefault="00E961DF"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E961DF" w:rsidRPr="00004859" w:rsidRDefault="00E961DF"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E961DF" w:rsidRPr="00113F59" w:rsidRDefault="00E961DF" w:rsidP="00113F59">
          <w:pPr>
            <w:spacing w:after="0" w:line="240" w:lineRule="auto"/>
            <w:rPr>
              <w:rFonts w:asciiTheme="majorHAnsi" w:hAnsiTheme="majorHAnsi" w:cstheme="majorHAnsi"/>
              <w:b/>
              <w:sz w:val="18"/>
              <w:szCs w:val="24"/>
            </w:rPr>
          </w:pPr>
        </w:p>
      </w:tc>
    </w:tr>
  </w:tbl>
  <w:p w:rsidR="00E961DF" w:rsidRPr="00113F59" w:rsidRDefault="00E961DF" w:rsidP="00113F59">
    <w:pPr>
      <w:spacing w:after="0" w:line="240" w:lineRule="auto"/>
      <w:rPr>
        <w:rFonts w:asciiTheme="majorHAnsi" w:hAnsiTheme="majorHAnsi" w:cstheme="majorHAnsi"/>
        <w:b/>
        <w:sz w:val="18"/>
        <w:szCs w:val="24"/>
      </w:rPr>
    </w:pPr>
  </w:p>
  <w:p w:rsidR="00E961DF" w:rsidRDefault="00E961D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1DF" w:rsidRDefault="00E961DF">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ACC" w:rsidRDefault="00CA3ACC" w:rsidP="00FC3B01">
      <w:pPr>
        <w:spacing w:before="0" w:after="0" w:line="240" w:lineRule="auto"/>
      </w:pPr>
      <w:r>
        <w:separator/>
      </w:r>
    </w:p>
  </w:footnote>
  <w:footnote w:type="continuationSeparator" w:id="0">
    <w:p w:rsidR="00CA3ACC" w:rsidRDefault="00CA3ACC"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1DF" w:rsidRDefault="00E961DF"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E961DF" w:rsidRPr="004258AE" w:rsidRDefault="00E961DF" w:rsidP="004258AE">
                          <w:pPr>
                            <w:jc w:val="center"/>
                            <w:rPr>
                              <w:b/>
                              <w:color w:val="171717" w:themeColor="background2" w:themeShade="1A"/>
                              <w:sz w:val="32"/>
                            </w:rPr>
                          </w:pPr>
                          <w:r>
                            <w:rPr>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4258AE" w:rsidRPr="004258AE" w:rsidRDefault="00DC0951" w:rsidP="004258AE">
                    <w:pPr>
                      <w:jc w:val="center"/>
                      <w:rPr>
                        <w:b/>
                        <w:color w:val="171717" w:themeColor="background2" w:themeShade="1A"/>
                        <w:sz w:val="32"/>
                      </w:rPr>
                    </w:pPr>
                    <w:r>
                      <w:rPr>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D7883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E845BE"/>
    <w:multiLevelType w:val="hybridMultilevel"/>
    <w:tmpl w:val="7DD02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4ED77E4"/>
    <w:multiLevelType w:val="hybridMultilevel"/>
    <w:tmpl w:val="6F00C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2958FC"/>
    <w:multiLevelType w:val="hybridMultilevel"/>
    <w:tmpl w:val="F5FC6D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A364ED2"/>
    <w:multiLevelType w:val="multilevel"/>
    <w:tmpl w:val="1AC45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7B1E63"/>
    <w:multiLevelType w:val="multilevel"/>
    <w:tmpl w:val="8A1A8C52"/>
    <w:lvl w:ilvl="0">
      <w:start w:val="1"/>
      <w:numFmt w:val="decimal"/>
      <w:lvlText w:val="%1."/>
      <w:lvlJc w:val="left"/>
      <w:pPr>
        <w:ind w:left="720" w:hanging="360"/>
      </w:pPr>
      <w:rPr>
        <w:rFonts w:hint="default"/>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372167E"/>
    <w:multiLevelType w:val="hybridMultilevel"/>
    <w:tmpl w:val="045698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4045585"/>
    <w:multiLevelType w:val="multilevel"/>
    <w:tmpl w:val="1570B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8D523AB"/>
    <w:multiLevelType w:val="multilevel"/>
    <w:tmpl w:val="3738B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D0E3379"/>
    <w:multiLevelType w:val="hybridMultilevel"/>
    <w:tmpl w:val="D8F00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0D762B6"/>
    <w:multiLevelType w:val="multilevel"/>
    <w:tmpl w:val="9A04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6594418"/>
    <w:multiLevelType w:val="multilevel"/>
    <w:tmpl w:val="9A04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B26622A"/>
    <w:multiLevelType w:val="hybridMultilevel"/>
    <w:tmpl w:val="4A12F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68C21BB"/>
    <w:multiLevelType w:val="hybridMultilevel"/>
    <w:tmpl w:val="66DED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0AB03DC"/>
    <w:multiLevelType w:val="hybridMultilevel"/>
    <w:tmpl w:val="6AEC55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38A0D9C"/>
    <w:multiLevelType w:val="multilevel"/>
    <w:tmpl w:val="9A041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E135D6"/>
    <w:multiLevelType w:val="hybridMultilevel"/>
    <w:tmpl w:val="7856D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2471753"/>
    <w:multiLevelType w:val="hybridMultilevel"/>
    <w:tmpl w:val="CDBA14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72A7A9D"/>
    <w:multiLevelType w:val="hybridMultilevel"/>
    <w:tmpl w:val="7D9072E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0">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502F4D"/>
    <w:multiLevelType w:val="hybridMultilevel"/>
    <w:tmpl w:val="992C9C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9A0F51"/>
    <w:multiLevelType w:val="hybridMultilevel"/>
    <w:tmpl w:val="81F4DD3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6">
    <w:nsid w:val="7F291CC0"/>
    <w:multiLevelType w:val="hybridMultilevel"/>
    <w:tmpl w:val="D108B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4"/>
  </w:num>
  <w:num w:numId="4">
    <w:abstractNumId w:val="31"/>
  </w:num>
  <w:num w:numId="5">
    <w:abstractNumId w:val="7"/>
  </w:num>
  <w:num w:numId="6">
    <w:abstractNumId w:val="18"/>
  </w:num>
  <w:num w:numId="7">
    <w:abstractNumId w:val="13"/>
  </w:num>
  <w:num w:numId="8">
    <w:abstractNumId w:val="11"/>
  </w:num>
  <w:num w:numId="9">
    <w:abstractNumId w:val="33"/>
  </w:num>
  <w:num w:numId="10">
    <w:abstractNumId w:val="15"/>
  </w:num>
  <w:num w:numId="11">
    <w:abstractNumId w:val="1"/>
  </w:num>
  <w:num w:numId="12">
    <w:abstractNumId w:val="10"/>
  </w:num>
  <w:num w:numId="13">
    <w:abstractNumId w:val="0"/>
  </w:num>
  <w:num w:numId="14">
    <w:abstractNumId w:val="17"/>
  </w:num>
  <w:num w:numId="15">
    <w:abstractNumId w:val="20"/>
  </w:num>
  <w:num w:numId="16">
    <w:abstractNumId w:val="23"/>
  </w:num>
  <w:num w:numId="17">
    <w:abstractNumId w:val="27"/>
  </w:num>
  <w:num w:numId="18">
    <w:abstractNumId w:val="12"/>
  </w:num>
  <w:num w:numId="19">
    <w:abstractNumId w:val="6"/>
  </w:num>
  <w:num w:numId="20">
    <w:abstractNumId w:val="9"/>
  </w:num>
  <w:num w:numId="21">
    <w:abstractNumId w:val="25"/>
  </w:num>
  <w:num w:numId="22">
    <w:abstractNumId w:val="22"/>
  </w:num>
  <w:num w:numId="23">
    <w:abstractNumId w:val="24"/>
  </w:num>
  <w:num w:numId="24">
    <w:abstractNumId w:val="28"/>
  </w:num>
  <w:num w:numId="25">
    <w:abstractNumId w:val="35"/>
  </w:num>
  <w:num w:numId="26">
    <w:abstractNumId w:val="8"/>
  </w:num>
  <w:num w:numId="27">
    <w:abstractNumId w:val="14"/>
  </w:num>
  <w:num w:numId="28">
    <w:abstractNumId w:val="4"/>
  </w:num>
  <w:num w:numId="29">
    <w:abstractNumId w:val="26"/>
  </w:num>
  <w:num w:numId="30">
    <w:abstractNumId w:val="29"/>
  </w:num>
  <w:num w:numId="31">
    <w:abstractNumId w:val="32"/>
  </w:num>
  <w:num w:numId="32">
    <w:abstractNumId w:val="19"/>
  </w:num>
  <w:num w:numId="33">
    <w:abstractNumId w:val="16"/>
  </w:num>
  <w:num w:numId="34">
    <w:abstractNumId w:val="5"/>
  </w:num>
  <w:num w:numId="35">
    <w:abstractNumId w:val="21"/>
  </w:num>
  <w:num w:numId="36">
    <w:abstractNumId w:val="3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141D62"/>
    <w:rsid w:val="001F1F08"/>
    <w:rsid w:val="001F5477"/>
    <w:rsid w:val="002646FF"/>
    <w:rsid w:val="0029670E"/>
    <w:rsid w:val="002A6EF5"/>
    <w:rsid w:val="002D6183"/>
    <w:rsid w:val="00316D2C"/>
    <w:rsid w:val="003B1048"/>
    <w:rsid w:val="00406AEB"/>
    <w:rsid w:val="004258AE"/>
    <w:rsid w:val="00487C4F"/>
    <w:rsid w:val="00496959"/>
    <w:rsid w:val="005065EF"/>
    <w:rsid w:val="00565530"/>
    <w:rsid w:val="00574B10"/>
    <w:rsid w:val="00637126"/>
    <w:rsid w:val="00647361"/>
    <w:rsid w:val="00690F52"/>
    <w:rsid w:val="006A77CA"/>
    <w:rsid w:val="006B7956"/>
    <w:rsid w:val="007122B2"/>
    <w:rsid w:val="007D5060"/>
    <w:rsid w:val="00842093"/>
    <w:rsid w:val="008A0D6C"/>
    <w:rsid w:val="008C7EE4"/>
    <w:rsid w:val="008D360D"/>
    <w:rsid w:val="008F76D5"/>
    <w:rsid w:val="009130A6"/>
    <w:rsid w:val="009254D3"/>
    <w:rsid w:val="00947BBD"/>
    <w:rsid w:val="009A3D4F"/>
    <w:rsid w:val="009C1AE3"/>
    <w:rsid w:val="009F1987"/>
    <w:rsid w:val="00A5081B"/>
    <w:rsid w:val="00A93D85"/>
    <w:rsid w:val="00B0364A"/>
    <w:rsid w:val="00C43E33"/>
    <w:rsid w:val="00C86B39"/>
    <w:rsid w:val="00CA3ACC"/>
    <w:rsid w:val="00CC4FC1"/>
    <w:rsid w:val="00D020B4"/>
    <w:rsid w:val="00D8100D"/>
    <w:rsid w:val="00DC0951"/>
    <w:rsid w:val="00DF3110"/>
    <w:rsid w:val="00E0095F"/>
    <w:rsid w:val="00E85508"/>
    <w:rsid w:val="00E961DF"/>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316D2C"/>
    <w:pPr>
      <w:keepNext/>
      <w:keepLines/>
      <w:spacing w:before="480" w:after="0" w:line="240" w:lineRule="auto"/>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316D2C"/>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316D2C"/>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316D2C"/>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316D2C"/>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316D2C"/>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8F76D5"/>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8F76D5"/>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8F76D5"/>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8F76D5"/>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8F76D5"/>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8F76D5"/>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97926-6250-41BC-835C-6AADE6ACB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7141</Words>
  <Characters>39277</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12</cp:revision>
  <cp:lastPrinted>2019-06-14T22:54:00Z</cp:lastPrinted>
  <dcterms:created xsi:type="dcterms:W3CDTF">2019-12-09T22:48:00Z</dcterms:created>
  <dcterms:modified xsi:type="dcterms:W3CDTF">2020-01-15T02:44:00Z</dcterms:modified>
</cp:coreProperties>
</file>