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510D8C" w:rsidRDefault="00510D8C" w:rsidP="00510D8C">
          <w:r>
            <w:rPr>
              <w:noProof/>
              <w:sz w:val="24"/>
              <w:lang w:eastAsia="es-CO"/>
            </w:rPr>
            <w:drawing>
              <wp:anchor distT="0" distB="0" distL="114300" distR="114300" simplePos="0" relativeHeight="251659264" behindDoc="1" locked="0" layoutInCell="1" allowOverlap="1" wp14:anchorId="4CB895DB" wp14:editId="6059CCD8">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0D8C" w:rsidRPr="00690F52" w:rsidRDefault="00510D8C" w:rsidP="00510D8C">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701475F3" wp14:editId="5BFDD24D">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510D8C" w:rsidRPr="004A6C81" w:rsidRDefault="00510D8C" w:rsidP="00510D8C">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510D8C" w:rsidRDefault="00510D8C" w:rsidP="00510D8C">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El Encano</w:t>
                                </w:r>
                              </w:p>
                              <w:p w:rsidR="00510D8C" w:rsidRPr="004A6C81" w:rsidRDefault="00510D8C" w:rsidP="00510D8C">
                                <w:pPr>
                                  <w:tabs>
                                    <w:tab w:val="left" w:pos="1470"/>
                                  </w:tabs>
                                  <w:rPr>
                                    <w:rFonts w:ascii="Times New Roman" w:hAnsi="Times New Roman" w:cs="Times New Roman"/>
                                    <w:b/>
                                    <w:color w:val="3B3838" w:themeColor="background2" w:themeShade="40"/>
                                    <w:sz w:val="28"/>
                                    <w:szCs w:val="28"/>
                                  </w:rPr>
                                </w:pPr>
                              </w:p>
                              <w:p w:rsidR="00510D8C" w:rsidRPr="00C86B39" w:rsidRDefault="00510D8C" w:rsidP="00510D8C">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701475F3"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510D8C" w:rsidRPr="004A6C81" w:rsidRDefault="00510D8C" w:rsidP="00510D8C">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510D8C" w:rsidRDefault="00510D8C" w:rsidP="00510D8C">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El Encano</w:t>
                          </w:r>
                        </w:p>
                        <w:p w:rsidR="00510D8C" w:rsidRPr="004A6C81" w:rsidRDefault="00510D8C" w:rsidP="00510D8C">
                          <w:pPr>
                            <w:tabs>
                              <w:tab w:val="left" w:pos="1470"/>
                            </w:tabs>
                            <w:rPr>
                              <w:rFonts w:ascii="Times New Roman" w:hAnsi="Times New Roman" w:cs="Times New Roman"/>
                              <w:b/>
                              <w:color w:val="3B3838" w:themeColor="background2" w:themeShade="40"/>
                              <w:sz w:val="28"/>
                              <w:szCs w:val="28"/>
                            </w:rPr>
                          </w:pPr>
                        </w:p>
                        <w:p w:rsidR="00510D8C" w:rsidRPr="00C86B39" w:rsidRDefault="00510D8C" w:rsidP="00510D8C">
                          <w:pPr>
                            <w:rPr>
                              <w:rFonts w:ascii="Amelia UP" w:hAnsi="Amelia UP"/>
                              <w:color w:val="CC0000"/>
                              <w:sz w:val="72"/>
                            </w:rPr>
                          </w:pPr>
                        </w:p>
                      </w:txbxContent>
                    </v:textbox>
                  </v:shape>
                </w:pict>
              </mc:Fallback>
            </mc:AlternateContent>
          </w:r>
          <w:r>
            <w:rPr>
              <w:noProof/>
              <w:sz w:val="24"/>
              <w:lang w:val="en-US"/>
            </w:rPr>
            <w:br w:type="page"/>
          </w:r>
        </w:p>
      </w:sdtContent>
    </w:sdt>
    <w:p w:rsidR="00510D8C" w:rsidRPr="00593268" w:rsidRDefault="00510D8C" w:rsidP="00510D8C">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lastRenderedPageBreak/>
        <w:t xml:space="preserve">DOCUMENTO BASE DEL PLAN DE VIDA DEL CORREGIMIENTO DE </w:t>
      </w:r>
      <w:r>
        <w:rPr>
          <w:rFonts w:ascii="Times New Roman" w:eastAsia="Times New Roman" w:hAnsi="Times New Roman" w:cs="Times New Roman"/>
          <w:b/>
          <w:color w:val="000000" w:themeColor="text1"/>
          <w:sz w:val="30"/>
          <w:szCs w:val="30"/>
        </w:rPr>
        <w:t>EL ENCANO</w:t>
      </w:r>
      <w:r w:rsidRPr="00593268">
        <w:rPr>
          <w:rFonts w:ascii="Times New Roman" w:eastAsia="Times New Roman" w:hAnsi="Times New Roman" w:cs="Times New Roman"/>
          <w:b/>
          <w:color w:val="000000" w:themeColor="text1"/>
          <w:sz w:val="30"/>
          <w:szCs w:val="30"/>
        </w:rPr>
        <w:t>-MUNICIPIO DE PASTO-NARIÑO</w:t>
      </w:r>
    </w:p>
    <w:p w:rsidR="00510D8C" w:rsidRPr="00593268" w:rsidRDefault="00510D8C" w:rsidP="00510D8C">
      <w:pPr>
        <w:spacing w:after="0"/>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color w:val="FF0000"/>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s-CO"/>
        </w:rPr>
        <w:drawing>
          <wp:inline distT="0" distB="0" distL="0" distR="0">
            <wp:extent cx="5724525" cy="4286250"/>
            <wp:effectExtent l="0" t="0" r="9525" b="0"/>
            <wp:docPr id="3" name="Imagen 3" descr="IMG_20191110_1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10_1430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510D8C" w:rsidRPr="00593268" w:rsidRDefault="00510D8C" w:rsidP="00510D8C">
      <w:pPr>
        <w:spacing w:after="0"/>
        <w:jc w:val="center"/>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p>
    <w:p w:rsidR="00510D8C" w:rsidRPr="00593268" w:rsidRDefault="00510D8C" w:rsidP="00510D8C">
      <w:pPr>
        <w:spacing w:after="0"/>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p>
    <w:p w:rsidR="00510D8C" w:rsidRPr="00593268" w:rsidRDefault="00510D8C" w:rsidP="00510D8C">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510D8C" w:rsidRPr="00DB30AB" w:rsidRDefault="00510D8C" w:rsidP="00510D8C">
          <w:pPr>
            <w:pStyle w:val="TtuloTDC"/>
            <w:spacing w:line="276" w:lineRule="auto"/>
            <w:rPr>
              <w:rFonts w:cs="Times New Roman"/>
              <w:b/>
              <w:sz w:val="24"/>
              <w:szCs w:val="24"/>
            </w:rPr>
          </w:pPr>
          <w:r w:rsidRPr="00DB30AB">
            <w:rPr>
              <w:rFonts w:cs="Times New Roman"/>
              <w:b/>
              <w:sz w:val="24"/>
              <w:szCs w:val="24"/>
            </w:rPr>
            <w:t>Tabla de Contenido</w:t>
          </w:r>
        </w:p>
        <w:p w:rsidR="00510D8C" w:rsidRPr="00DB30AB" w:rsidRDefault="00510D8C" w:rsidP="00510D8C">
          <w:pPr>
            <w:tabs>
              <w:tab w:val="left" w:pos="1920"/>
            </w:tabs>
            <w:ind w:firstLine="720"/>
            <w:jc w:val="right"/>
            <w:rPr>
              <w:rFonts w:ascii="Times New Roman" w:hAnsi="Times New Roman" w:cs="Times New Roman"/>
              <w:b/>
              <w:sz w:val="24"/>
              <w:szCs w:val="24"/>
              <w:lang w:val="es-ES" w:eastAsia="es-CO"/>
            </w:rPr>
          </w:pPr>
          <w:r w:rsidRPr="00DB30AB">
            <w:rPr>
              <w:rFonts w:ascii="Times New Roman" w:hAnsi="Times New Roman" w:cs="Times New Roman"/>
              <w:sz w:val="24"/>
              <w:szCs w:val="24"/>
              <w:lang w:val="es-ES" w:eastAsia="es-CO"/>
            </w:rPr>
            <w:tab/>
          </w:r>
          <w:r w:rsidRPr="00DB30AB">
            <w:rPr>
              <w:rFonts w:ascii="Times New Roman" w:hAnsi="Times New Roman" w:cs="Times New Roman"/>
              <w:b/>
              <w:sz w:val="24"/>
              <w:szCs w:val="24"/>
              <w:lang w:val="es-ES" w:eastAsia="es-CO"/>
            </w:rPr>
            <w:t>Pág.</w:t>
          </w:r>
        </w:p>
        <w:p w:rsidR="00510D8C" w:rsidRPr="00DB30AB" w:rsidRDefault="00510D8C" w:rsidP="00510D8C">
          <w:pPr>
            <w:pStyle w:val="TDC1"/>
            <w:tabs>
              <w:tab w:val="right" w:leader="dot" w:pos="9016"/>
            </w:tabs>
            <w:rPr>
              <w:rFonts w:ascii="Times New Roman" w:eastAsiaTheme="minorEastAsia" w:hAnsi="Times New Roman" w:cs="Times New Roman"/>
              <w:noProof/>
              <w:sz w:val="24"/>
              <w:szCs w:val="24"/>
              <w:lang w:eastAsia="es-CO"/>
            </w:rPr>
          </w:pPr>
          <w:r w:rsidRPr="00DB30AB">
            <w:rPr>
              <w:rFonts w:ascii="Times New Roman" w:hAnsi="Times New Roman" w:cs="Times New Roman"/>
              <w:sz w:val="24"/>
              <w:szCs w:val="24"/>
            </w:rPr>
            <w:fldChar w:fldCharType="begin"/>
          </w:r>
          <w:r w:rsidRPr="00DB30AB">
            <w:rPr>
              <w:rFonts w:ascii="Times New Roman" w:hAnsi="Times New Roman" w:cs="Times New Roman"/>
              <w:sz w:val="24"/>
              <w:szCs w:val="24"/>
            </w:rPr>
            <w:instrText xml:space="preserve"> TOC \o "1-3" \h \z \u </w:instrText>
          </w:r>
          <w:r w:rsidRPr="00DB30AB">
            <w:rPr>
              <w:rFonts w:ascii="Times New Roman" w:hAnsi="Times New Roman" w:cs="Times New Roman"/>
              <w:sz w:val="24"/>
              <w:szCs w:val="24"/>
            </w:rPr>
            <w:fldChar w:fldCharType="separate"/>
          </w:r>
          <w:hyperlink w:anchor="_Toc26229157" w:history="1">
            <w:r w:rsidRPr="00DB30AB">
              <w:rPr>
                <w:rStyle w:val="Hipervnculo"/>
                <w:rFonts w:ascii="Times New Roman" w:hAnsi="Times New Roman" w:cs="Times New Roman"/>
                <w:noProof/>
                <w:sz w:val="24"/>
                <w:szCs w:val="24"/>
              </w:rPr>
              <w:t>PRESENTACIÓN</w:t>
            </w:r>
            <w:r w:rsidRPr="00DB30AB">
              <w:rPr>
                <w:rFonts w:ascii="Times New Roman" w:hAnsi="Times New Roman" w:cs="Times New Roman"/>
                <w:noProof/>
                <w:webHidden/>
                <w:sz w:val="24"/>
                <w:szCs w:val="24"/>
              </w:rPr>
              <w:tab/>
            </w:r>
            <w:r w:rsidRPr="00DB30AB">
              <w:rPr>
                <w:rFonts w:ascii="Times New Roman" w:hAnsi="Times New Roman" w:cs="Times New Roman"/>
                <w:noProof/>
                <w:webHidden/>
                <w:sz w:val="24"/>
                <w:szCs w:val="24"/>
              </w:rPr>
              <w:fldChar w:fldCharType="begin"/>
            </w:r>
            <w:r w:rsidRPr="00DB30AB">
              <w:rPr>
                <w:rFonts w:ascii="Times New Roman" w:hAnsi="Times New Roman" w:cs="Times New Roman"/>
                <w:noProof/>
                <w:webHidden/>
                <w:sz w:val="24"/>
                <w:szCs w:val="24"/>
              </w:rPr>
              <w:instrText xml:space="preserve"> PAGEREF _Toc26229157 \h </w:instrText>
            </w:r>
            <w:r w:rsidRPr="00DB30AB">
              <w:rPr>
                <w:rFonts w:ascii="Times New Roman" w:hAnsi="Times New Roman" w:cs="Times New Roman"/>
                <w:noProof/>
                <w:webHidden/>
                <w:sz w:val="24"/>
                <w:szCs w:val="24"/>
              </w:rPr>
            </w:r>
            <w:r w:rsidRPr="00DB30AB">
              <w:rPr>
                <w:rFonts w:ascii="Times New Roman" w:hAnsi="Times New Roman" w:cs="Times New Roman"/>
                <w:noProof/>
                <w:webHidden/>
                <w:sz w:val="24"/>
                <w:szCs w:val="24"/>
              </w:rPr>
              <w:fldChar w:fldCharType="separate"/>
            </w:r>
            <w:r w:rsidRPr="00DB30AB">
              <w:rPr>
                <w:rFonts w:ascii="Times New Roman" w:hAnsi="Times New Roman" w:cs="Times New Roman"/>
                <w:noProof/>
                <w:webHidden/>
                <w:sz w:val="24"/>
                <w:szCs w:val="24"/>
              </w:rPr>
              <w:t>4</w:t>
            </w:r>
            <w:r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58" w:history="1">
            <w:r w:rsidR="00510D8C" w:rsidRPr="00DB30AB">
              <w:rPr>
                <w:rStyle w:val="Hipervnculo"/>
                <w:rFonts w:ascii="Times New Roman" w:eastAsia="Times New Roman" w:hAnsi="Times New Roman" w:cs="Times New Roman"/>
                <w:noProof/>
                <w:sz w:val="24"/>
                <w:szCs w:val="24"/>
              </w:rPr>
              <w:t>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¿QUÉ ES UN PLAN DE VIDA?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_Toc26229158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59" w:history="1">
            <w:r w:rsidR="00510D8C" w:rsidRPr="00DB30AB">
              <w:rPr>
                <w:rStyle w:val="Hipervnculo"/>
                <w:rFonts w:ascii="Times New Roman" w:hAnsi="Times New Roman" w:cs="Times New Roman"/>
                <w:noProof/>
                <w:sz w:val="24"/>
                <w:szCs w:val="24"/>
              </w:rPr>
              <w:t>1.1.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¿Quiénes participan?</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_Toc26229159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0" w:history="1">
            <w:r w:rsidR="00510D8C" w:rsidRPr="00DB30AB">
              <w:rPr>
                <w:rStyle w:val="Hipervnculo"/>
                <w:rFonts w:ascii="Times New Roman" w:hAnsi="Times New Roman" w:cs="Times New Roman"/>
                <w:noProof/>
                <w:sz w:val="24"/>
                <w:szCs w:val="24"/>
              </w:rPr>
              <w:t>1.2.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¿Para qué sirve un Plan de Vida?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_Toc26229160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1" w:history="1">
            <w:r w:rsidR="00510D8C" w:rsidRPr="00DB30AB">
              <w:rPr>
                <w:rStyle w:val="Hipervnculo"/>
                <w:rFonts w:ascii="Times New Roman" w:hAnsi="Times New Roman" w:cs="Times New Roman"/>
                <w:noProof/>
                <w:sz w:val="24"/>
                <w:szCs w:val="24"/>
              </w:rPr>
              <w:t>1.3.</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¿Cómo se construye un Plan de Vida?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_Toc26229161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2" w:history="1">
            <w:r w:rsidR="00510D8C" w:rsidRPr="00DB30AB">
              <w:rPr>
                <w:rStyle w:val="Hipervnculo"/>
                <w:rFonts w:ascii="Times New Roman" w:hAnsi="Times New Roman" w:cs="Times New Roman"/>
                <w:noProof/>
                <w:sz w:val="24"/>
                <w:szCs w:val="24"/>
              </w:rPr>
              <w:t>1.4.</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¿Cuáles son los aspectos legales de un Plan de Vida?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_Toc26229162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63" w:history="1">
            <w:r w:rsidR="00510D8C" w:rsidRPr="00DB30AB">
              <w:rPr>
                <w:rStyle w:val="Hipervnculo"/>
                <w:rFonts w:ascii="Times New Roman" w:eastAsia="Times New Roman" w:hAnsi="Times New Roman" w:cs="Times New Roman"/>
                <w:noProof/>
                <w:sz w:val="24"/>
                <w:szCs w:val="24"/>
              </w:rPr>
              <w:t>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¿CÓMO HEMOS TEJIDO NUESTRO PLAN DE VIDA?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_Toc26229163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7</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4" w:history="1">
            <w:r w:rsidR="00510D8C" w:rsidRPr="00DB30AB">
              <w:rPr>
                <w:rStyle w:val="Hipervnculo"/>
                <w:rFonts w:ascii="Times New Roman" w:hAnsi="Times New Roman" w:cs="Times New Roman"/>
                <w:noProof/>
                <w:sz w:val="24"/>
                <w:szCs w:val="24"/>
              </w:rPr>
              <w:t>2.1.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Experiencias anteriores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_Toc26229164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7</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5" w:history="1">
            <w:r w:rsidR="00510D8C" w:rsidRPr="00DB30AB">
              <w:rPr>
                <w:rStyle w:val="Hipervnculo"/>
                <w:rFonts w:ascii="Times New Roman" w:hAnsi="Times New Roman" w:cs="Times New Roman"/>
                <w:noProof/>
                <w:sz w:val="24"/>
                <w:szCs w:val="24"/>
              </w:rPr>
              <w:t>2.2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Retroalimentación del Plan de Vida para la paz y el buen vivir</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_Toc26229165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8</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66" w:history="1">
            <w:r w:rsidR="00510D8C" w:rsidRPr="00DB30AB">
              <w:rPr>
                <w:rStyle w:val="Hipervnculo"/>
                <w:rFonts w:ascii="Times New Roman" w:eastAsia="Times New Roman" w:hAnsi="Times New Roman" w:cs="Times New Roman"/>
                <w:noProof/>
                <w:sz w:val="24"/>
                <w:szCs w:val="24"/>
              </w:rPr>
              <w:t>3.</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¿QUIÉNES SOMOS?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_Toc26229166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7" w:history="1">
            <w:r w:rsidR="00510D8C" w:rsidRPr="00DB30AB">
              <w:rPr>
                <w:rStyle w:val="Hipervnculo"/>
                <w:rFonts w:ascii="Times New Roman" w:hAnsi="Times New Roman" w:cs="Times New Roman"/>
                <w:noProof/>
                <w:sz w:val="24"/>
                <w:szCs w:val="24"/>
              </w:rPr>
              <w:t>3.1.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Ubicación geográfica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_Toc26229167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8" w:history="1">
            <w:r w:rsidR="00510D8C" w:rsidRPr="00DB30AB">
              <w:rPr>
                <w:rStyle w:val="Hipervnculo"/>
                <w:rFonts w:ascii="Times New Roman" w:hAnsi="Times New Roman" w:cs="Times New Roman"/>
                <w:noProof/>
                <w:sz w:val="24"/>
                <w:szCs w:val="24"/>
              </w:rPr>
              <w:t>3.2.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Población</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_Toc26229168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69" w:history="1">
            <w:r w:rsidR="00510D8C" w:rsidRPr="00DB30AB">
              <w:rPr>
                <w:rStyle w:val="Hipervnculo"/>
                <w:rFonts w:ascii="Times New Roman" w:hAnsi="Times New Roman" w:cs="Times New Roman"/>
                <w:noProof/>
                <w:sz w:val="24"/>
                <w:szCs w:val="24"/>
              </w:rPr>
              <w:t>3.3.</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Veredas que conforman el Corregimiento</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_Toc26229169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0" w:history="1">
            <w:r w:rsidR="00510D8C" w:rsidRPr="00DB30AB">
              <w:rPr>
                <w:rStyle w:val="Hipervnculo"/>
                <w:rFonts w:ascii="Times New Roman" w:hAnsi="Times New Roman" w:cs="Times New Roman"/>
                <w:noProof/>
                <w:sz w:val="24"/>
                <w:szCs w:val="24"/>
              </w:rPr>
              <w:t>3.4.</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Mapa de ubicación:</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_Toc26229170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71" w:history="1">
            <w:r w:rsidR="00510D8C" w:rsidRPr="00DB30AB">
              <w:rPr>
                <w:rStyle w:val="Hipervnculo"/>
                <w:rFonts w:ascii="Times New Roman" w:eastAsia="Times New Roman" w:hAnsi="Times New Roman" w:cs="Times New Roman"/>
                <w:noProof/>
                <w:sz w:val="24"/>
                <w:szCs w:val="24"/>
              </w:rPr>
              <w:t>4.</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¿CÓMO ESTAMOS?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_Toc26229171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2" w:history="1">
            <w:r w:rsidR="00510D8C" w:rsidRPr="00DB30AB">
              <w:rPr>
                <w:rStyle w:val="Hipervnculo"/>
                <w:rFonts w:ascii="Times New Roman" w:hAnsi="Times New Roman" w:cs="Times New Roman"/>
                <w:noProof/>
                <w:sz w:val="24"/>
                <w:szCs w:val="24"/>
              </w:rPr>
              <w:t>4.1.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Política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_Toc26229172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3" w:history="1">
            <w:r w:rsidR="00510D8C" w:rsidRPr="00DB30AB">
              <w:rPr>
                <w:rStyle w:val="Hipervnculo"/>
                <w:rFonts w:ascii="Times New Roman" w:hAnsi="Times New Roman" w:cs="Times New Roman"/>
                <w:noProof/>
                <w:sz w:val="24"/>
                <w:szCs w:val="24"/>
              </w:rPr>
              <w:t>4.2.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Social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_Toc26229173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13</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4" w:history="1">
            <w:r w:rsidR="00510D8C" w:rsidRPr="00DB30AB">
              <w:rPr>
                <w:rStyle w:val="Hipervnculo"/>
                <w:rFonts w:ascii="Times New Roman" w:hAnsi="Times New Roman" w:cs="Times New Roman"/>
                <w:noProof/>
                <w:sz w:val="24"/>
                <w:szCs w:val="24"/>
              </w:rPr>
              <w:t>4.3.</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Económica: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_Toc26229174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14</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5" w:history="1">
            <w:r w:rsidR="00510D8C" w:rsidRPr="00DB30AB">
              <w:rPr>
                <w:rStyle w:val="Hipervnculo"/>
                <w:rFonts w:ascii="Times New Roman" w:hAnsi="Times New Roman" w:cs="Times New Roman"/>
                <w:noProof/>
                <w:sz w:val="24"/>
                <w:szCs w:val="24"/>
              </w:rPr>
              <w:t>4.4.</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Cultural: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_Toc26229175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16</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6" w:history="1">
            <w:r w:rsidR="00510D8C" w:rsidRPr="00DB30AB">
              <w:rPr>
                <w:rStyle w:val="Hipervnculo"/>
                <w:rFonts w:ascii="Times New Roman" w:hAnsi="Times New Roman" w:cs="Times New Roman"/>
                <w:noProof/>
                <w:sz w:val="24"/>
                <w:szCs w:val="24"/>
              </w:rPr>
              <w:t>4.5.</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Ambiental: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_Toc26229176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17</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77" w:history="1">
            <w:r w:rsidR="00510D8C" w:rsidRPr="00DB30AB">
              <w:rPr>
                <w:rStyle w:val="Hipervnculo"/>
                <w:rFonts w:ascii="Times New Roman" w:eastAsia="Times New Roman" w:hAnsi="Times New Roman" w:cs="Times New Roman"/>
                <w:noProof/>
                <w:sz w:val="24"/>
                <w:szCs w:val="24"/>
              </w:rPr>
              <w:t>5.</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¿HACIA DÓNDE VAMOS?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_Toc26229177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18</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78" w:history="1">
            <w:r w:rsidR="00510D8C" w:rsidRPr="00DB30AB">
              <w:rPr>
                <w:rStyle w:val="Hipervnculo"/>
                <w:rFonts w:ascii="Times New Roman" w:hAnsi="Times New Roman" w:cs="Times New Roman"/>
                <w:noProof/>
                <w:sz w:val="24"/>
                <w:szCs w:val="24"/>
              </w:rPr>
              <w:t>5.1.</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Política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_Toc26229178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18</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79" w:history="1">
            <w:r w:rsidR="00510D8C" w:rsidRPr="00DB30AB">
              <w:rPr>
                <w:rStyle w:val="Hipervnculo"/>
                <w:rFonts w:ascii="Times New Roman" w:hAnsi="Times New Roman" w:cs="Times New Roman"/>
                <w:noProof/>
                <w:sz w:val="24"/>
                <w:szCs w:val="24"/>
              </w:rPr>
              <w:t>5.1.1.</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Visión 2006</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_Toc26229179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18</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0" w:history="1">
            <w:r w:rsidR="00510D8C" w:rsidRPr="00DB30AB">
              <w:rPr>
                <w:rStyle w:val="Hipervnculo"/>
                <w:rFonts w:ascii="Times New Roman" w:hAnsi="Times New Roman" w:cs="Times New Roman"/>
                <w:noProof/>
                <w:sz w:val="24"/>
                <w:szCs w:val="24"/>
              </w:rPr>
              <w:t>5.1.2.</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Sueños colectivos y acciones concretas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_Toc26229180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19</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1" w:history="1">
            <w:r w:rsidR="00510D8C" w:rsidRPr="00DB30AB">
              <w:rPr>
                <w:rStyle w:val="Hipervnculo"/>
                <w:rFonts w:ascii="Times New Roman" w:hAnsi="Times New Roman" w:cs="Times New Roman"/>
                <w:noProof/>
                <w:sz w:val="24"/>
                <w:szCs w:val="24"/>
              </w:rPr>
              <w:t>5.1.3.</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Compromisos comunitarios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_Toc26229181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19</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82" w:history="1">
            <w:r w:rsidR="00510D8C" w:rsidRPr="00DB30AB">
              <w:rPr>
                <w:rStyle w:val="Hipervnculo"/>
                <w:rFonts w:ascii="Times New Roman" w:hAnsi="Times New Roman" w:cs="Times New Roman"/>
                <w:noProof/>
                <w:sz w:val="24"/>
                <w:szCs w:val="24"/>
              </w:rPr>
              <w:t>5.2.</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Social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_Toc26229182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19</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3" w:history="1">
            <w:r w:rsidR="00510D8C" w:rsidRPr="00DB30AB">
              <w:rPr>
                <w:rStyle w:val="Hipervnculo"/>
                <w:rFonts w:ascii="Times New Roman" w:hAnsi="Times New Roman" w:cs="Times New Roman"/>
                <w:noProof/>
                <w:sz w:val="24"/>
                <w:szCs w:val="24"/>
              </w:rPr>
              <w:t>5.2.1.</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Visión 2006</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_Toc26229183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19</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4" w:history="1">
            <w:r w:rsidR="00510D8C" w:rsidRPr="00DB30AB">
              <w:rPr>
                <w:rStyle w:val="Hipervnculo"/>
                <w:rFonts w:ascii="Times New Roman" w:hAnsi="Times New Roman" w:cs="Times New Roman"/>
                <w:noProof/>
                <w:sz w:val="24"/>
                <w:szCs w:val="24"/>
              </w:rPr>
              <w:t>5.2.2.</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Sueños colectivos y acciones concretas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_Toc26229184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19</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5" w:history="1">
            <w:r w:rsidR="00510D8C" w:rsidRPr="00DB30AB">
              <w:rPr>
                <w:rStyle w:val="Hipervnculo"/>
                <w:rFonts w:ascii="Times New Roman" w:hAnsi="Times New Roman" w:cs="Times New Roman"/>
                <w:noProof/>
                <w:sz w:val="24"/>
                <w:szCs w:val="24"/>
              </w:rPr>
              <w:t>5.2.3.</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Compromisos comunitarios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_Toc26229185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86" w:history="1">
            <w:r w:rsidR="00510D8C" w:rsidRPr="00DB30AB">
              <w:rPr>
                <w:rStyle w:val="Hipervnculo"/>
                <w:rFonts w:ascii="Times New Roman" w:hAnsi="Times New Roman" w:cs="Times New Roman"/>
                <w:noProof/>
                <w:sz w:val="24"/>
                <w:szCs w:val="24"/>
              </w:rPr>
              <w:t>5.3.</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Económica</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_Toc26229186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7" w:history="1">
            <w:r w:rsidR="00510D8C" w:rsidRPr="00DB30AB">
              <w:rPr>
                <w:rStyle w:val="Hipervnculo"/>
                <w:rFonts w:ascii="Times New Roman" w:hAnsi="Times New Roman" w:cs="Times New Roman"/>
                <w:noProof/>
                <w:sz w:val="24"/>
                <w:szCs w:val="24"/>
              </w:rPr>
              <w:t>5.3.1.</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Visión 2006</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_Toc26229187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88" w:history="1">
            <w:r w:rsidR="00510D8C" w:rsidRPr="00DB30AB">
              <w:rPr>
                <w:rStyle w:val="Hipervnculo"/>
                <w:rFonts w:ascii="Times New Roman" w:hAnsi="Times New Roman" w:cs="Times New Roman"/>
                <w:noProof/>
                <w:sz w:val="24"/>
                <w:szCs w:val="24"/>
              </w:rPr>
              <w:t>5.3.2.</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Sueños colectivos y acciones concretas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_Toc26229188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89" w:history="1">
            <w:r w:rsidR="00510D8C" w:rsidRPr="00DB30AB">
              <w:rPr>
                <w:rStyle w:val="Hipervnculo"/>
                <w:rFonts w:ascii="Times New Roman" w:hAnsi="Times New Roman" w:cs="Times New Roman"/>
                <w:noProof/>
                <w:sz w:val="24"/>
                <w:szCs w:val="24"/>
              </w:rPr>
              <w:t>5.4.</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Cultural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_Toc26229189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0" w:history="1">
            <w:r w:rsidR="00510D8C" w:rsidRPr="00DB30AB">
              <w:rPr>
                <w:rStyle w:val="Hipervnculo"/>
                <w:rFonts w:ascii="Times New Roman" w:hAnsi="Times New Roman" w:cs="Times New Roman"/>
                <w:noProof/>
                <w:sz w:val="24"/>
                <w:szCs w:val="24"/>
              </w:rPr>
              <w:t>5.4.1.</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Visión 2006</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_Toc26229190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20</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1" w:history="1">
            <w:r w:rsidR="00510D8C" w:rsidRPr="00DB30AB">
              <w:rPr>
                <w:rStyle w:val="Hipervnculo"/>
                <w:rFonts w:ascii="Times New Roman" w:hAnsi="Times New Roman" w:cs="Times New Roman"/>
                <w:noProof/>
                <w:sz w:val="24"/>
                <w:szCs w:val="24"/>
              </w:rPr>
              <w:t>5.4.2.</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Sueños colectivos y acciones concretas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_Toc26229191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2" w:history="1">
            <w:r w:rsidR="00510D8C" w:rsidRPr="00DB30AB">
              <w:rPr>
                <w:rStyle w:val="Hipervnculo"/>
                <w:rFonts w:ascii="Times New Roman" w:hAnsi="Times New Roman" w:cs="Times New Roman"/>
                <w:noProof/>
                <w:sz w:val="24"/>
                <w:szCs w:val="24"/>
              </w:rPr>
              <w:t>5.4.3.</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Compromisos comunitarios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_Toc26229192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9193" w:history="1">
            <w:r w:rsidR="00510D8C" w:rsidRPr="00DB30AB">
              <w:rPr>
                <w:rStyle w:val="Hipervnculo"/>
                <w:rFonts w:ascii="Times New Roman" w:hAnsi="Times New Roman" w:cs="Times New Roman"/>
                <w:noProof/>
                <w:sz w:val="24"/>
                <w:szCs w:val="24"/>
              </w:rPr>
              <w:t>5.5.</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Dimensión Ambiental</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_Toc26229193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4" w:history="1">
            <w:r w:rsidR="00510D8C" w:rsidRPr="00DB30AB">
              <w:rPr>
                <w:rStyle w:val="Hipervnculo"/>
                <w:rFonts w:ascii="Times New Roman" w:hAnsi="Times New Roman" w:cs="Times New Roman"/>
                <w:noProof/>
                <w:sz w:val="24"/>
                <w:szCs w:val="24"/>
              </w:rPr>
              <w:t>5.5.1.</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Visión 2006</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_Toc26229194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5" w:history="1">
            <w:r w:rsidR="00510D8C" w:rsidRPr="00DB30AB">
              <w:rPr>
                <w:rStyle w:val="Hipervnculo"/>
                <w:rFonts w:ascii="Times New Roman" w:hAnsi="Times New Roman" w:cs="Times New Roman"/>
                <w:noProof/>
                <w:sz w:val="24"/>
                <w:szCs w:val="24"/>
              </w:rPr>
              <w:t>5.5.2.</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Sueños colectivos y acciones concretas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_Toc26229195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21</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3"/>
            <w:tabs>
              <w:tab w:val="left" w:pos="1320"/>
              <w:tab w:val="right" w:leader="dot" w:pos="9016"/>
            </w:tabs>
            <w:rPr>
              <w:rFonts w:ascii="Times New Roman" w:hAnsi="Times New Roman" w:cs="Times New Roman"/>
              <w:noProof/>
              <w:sz w:val="24"/>
              <w:szCs w:val="24"/>
              <w:lang w:val="es-CO" w:eastAsia="es-CO"/>
            </w:rPr>
          </w:pPr>
          <w:hyperlink w:anchor="_Toc26229196" w:history="1">
            <w:r w:rsidR="00510D8C" w:rsidRPr="00DB30AB">
              <w:rPr>
                <w:rStyle w:val="Hipervnculo"/>
                <w:rFonts w:ascii="Times New Roman" w:hAnsi="Times New Roman" w:cs="Times New Roman"/>
                <w:noProof/>
                <w:sz w:val="24"/>
                <w:szCs w:val="24"/>
              </w:rPr>
              <w:t>5.5.3.</w:t>
            </w:r>
            <w:r w:rsidR="00510D8C" w:rsidRPr="00DB30AB">
              <w:rPr>
                <w:rFonts w:ascii="Times New Roman" w:hAnsi="Times New Roman" w:cs="Times New Roman"/>
                <w:noProof/>
                <w:sz w:val="24"/>
                <w:szCs w:val="24"/>
                <w:lang w:val="es-CO" w:eastAsia="es-CO"/>
              </w:rPr>
              <w:tab/>
            </w:r>
            <w:r w:rsidR="00510D8C" w:rsidRPr="00DB30AB">
              <w:rPr>
                <w:rStyle w:val="Hipervnculo"/>
                <w:rFonts w:ascii="Times New Roman" w:hAnsi="Times New Roman" w:cs="Times New Roman"/>
                <w:noProof/>
                <w:sz w:val="24"/>
                <w:szCs w:val="24"/>
              </w:rPr>
              <w:t>Compromisos comunitarios 2019</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_Toc26229196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22</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97" w:history="1">
            <w:r w:rsidR="00510D8C" w:rsidRPr="00DB30AB">
              <w:rPr>
                <w:rStyle w:val="Hipervnculo"/>
                <w:rFonts w:ascii="Times New Roman" w:hAnsi="Times New Roman" w:cs="Times New Roman"/>
                <w:noProof/>
                <w:sz w:val="24"/>
                <w:szCs w:val="24"/>
              </w:rPr>
              <w:t>6.</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hAnsi="Times New Roman" w:cs="Times New Roman"/>
                <w:noProof/>
                <w:sz w:val="24"/>
                <w:szCs w:val="24"/>
              </w:rPr>
              <w:t>REFLEXIONES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_Toc26229197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23</w:t>
            </w:r>
            <w:r w:rsidR="00510D8C" w:rsidRPr="00DB30AB">
              <w:rPr>
                <w:rFonts w:ascii="Times New Roman" w:hAnsi="Times New Roman" w:cs="Times New Roman"/>
                <w:noProof/>
                <w:webHidden/>
                <w:sz w:val="24"/>
                <w:szCs w:val="24"/>
              </w:rPr>
              <w:fldChar w:fldCharType="end"/>
            </w:r>
          </w:hyperlink>
        </w:p>
        <w:p w:rsidR="00510D8C" w:rsidRPr="00DB30AB" w:rsidRDefault="009068D4" w:rsidP="00510D8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9198" w:history="1">
            <w:r w:rsidR="00510D8C" w:rsidRPr="00DB30AB">
              <w:rPr>
                <w:rStyle w:val="Hipervnculo"/>
                <w:rFonts w:ascii="Times New Roman" w:eastAsia="Times New Roman" w:hAnsi="Times New Roman" w:cs="Times New Roman"/>
                <w:noProof/>
                <w:sz w:val="24"/>
                <w:szCs w:val="24"/>
              </w:rPr>
              <w:t>7.</w:t>
            </w:r>
            <w:r w:rsidR="00510D8C" w:rsidRPr="00DB30AB">
              <w:rPr>
                <w:rFonts w:ascii="Times New Roman" w:eastAsiaTheme="minorEastAsia" w:hAnsi="Times New Roman" w:cs="Times New Roman"/>
                <w:noProof/>
                <w:sz w:val="24"/>
                <w:szCs w:val="24"/>
                <w:lang w:eastAsia="es-CO"/>
              </w:rPr>
              <w:tab/>
            </w:r>
            <w:r w:rsidR="00510D8C" w:rsidRPr="00DB30AB">
              <w:rPr>
                <w:rStyle w:val="Hipervnculo"/>
                <w:rFonts w:ascii="Times New Roman" w:eastAsia="Times New Roman" w:hAnsi="Times New Roman" w:cs="Times New Roman"/>
                <w:noProof/>
                <w:sz w:val="24"/>
                <w:szCs w:val="24"/>
              </w:rPr>
              <w:t>REFERENCIAS BIBLIOGRÁFICAS:</w:t>
            </w:r>
            <w:r w:rsidR="00510D8C" w:rsidRPr="00DB30AB">
              <w:rPr>
                <w:rFonts w:ascii="Times New Roman" w:hAnsi="Times New Roman" w:cs="Times New Roman"/>
                <w:noProof/>
                <w:webHidden/>
                <w:sz w:val="24"/>
                <w:szCs w:val="24"/>
              </w:rPr>
              <w:tab/>
            </w:r>
            <w:r w:rsidR="00510D8C" w:rsidRPr="00DB30AB">
              <w:rPr>
                <w:rFonts w:ascii="Times New Roman" w:hAnsi="Times New Roman" w:cs="Times New Roman"/>
                <w:noProof/>
                <w:webHidden/>
                <w:sz w:val="24"/>
                <w:szCs w:val="24"/>
              </w:rPr>
              <w:fldChar w:fldCharType="begin"/>
            </w:r>
            <w:r w:rsidR="00510D8C" w:rsidRPr="00DB30AB">
              <w:rPr>
                <w:rFonts w:ascii="Times New Roman" w:hAnsi="Times New Roman" w:cs="Times New Roman"/>
                <w:noProof/>
                <w:webHidden/>
                <w:sz w:val="24"/>
                <w:szCs w:val="24"/>
              </w:rPr>
              <w:instrText xml:space="preserve"> PAGEREF _Toc26229198 \h </w:instrText>
            </w:r>
            <w:r w:rsidR="00510D8C" w:rsidRPr="00DB30AB">
              <w:rPr>
                <w:rFonts w:ascii="Times New Roman" w:hAnsi="Times New Roman" w:cs="Times New Roman"/>
                <w:noProof/>
                <w:webHidden/>
                <w:sz w:val="24"/>
                <w:szCs w:val="24"/>
              </w:rPr>
            </w:r>
            <w:r w:rsidR="00510D8C" w:rsidRPr="00DB30AB">
              <w:rPr>
                <w:rFonts w:ascii="Times New Roman" w:hAnsi="Times New Roman" w:cs="Times New Roman"/>
                <w:noProof/>
                <w:webHidden/>
                <w:sz w:val="24"/>
                <w:szCs w:val="24"/>
              </w:rPr>
              <w:fldChar w:fldCharType="separate"/>
            </w:r>
            <w:r w:rsidR="00510D8C" w:rsidRPr="00DB30AB">
              <w:rPr>
                <w:rFonts w:ascii="Times New Roman" w:hAnsi="Times New Roman" w:cs="Times New Roman"/>
                <w:noProof/>
                <w:webHidden/>
                <w:sz w:val="24"/>
                <w:szCs w:val="24"/>
              </w:rPr>
              <w:t>24</w:t>
            </w:r>
            <w:r w:rsidR="00510D8C" w:rsidRPr="00DB30AB">
              <w:rPr>
                <w:rFonts w:ascii="Times New Roman" w:hAnsi="Times New Roman" w:cs="Times New Roman"/>
                <w:noProof/>
                <w:webHidden/>
                <w:sz w:val="24"/>
                <w:szCs w:val="24"/>
              </w:rPr>
              <w:fldChar w:fldCharType="end"/>
            </w:r>
          </w:hyperlink>
        </w:p>
        <w:p w:rsidR="00510D8C" w:rsidRPr="00593268" w:rsidRDefault="00510D8C" w:rsidP="00510D8C">
          <w:pPr>
            <w:spacing w:after="0"/>
            <w:rPr>
              <w:rFonts w:ascii="Times New Roman" w:hAnsi="Times New Roman" w:cs="Times New Roman"/>
              <w:b/>
              <w:bCs/>
              <w:sz w:val="24"/>
              <w:szCs w:val="24"/>
              <w:lang w:val="es-ES"/>
            </w:rPr>
          </w:pPr>
          <w:r w:rsidRPr="00DB30AB">
            <w:rPr>
              <w:rFonts w:ascii="Times New Roman" w:hAnsi="Times New Roman" w:cs="Times New Roman"/>
              <w:b/>
              <w:bCs/>
              <w:sz w:val="24"/>
              <w:szCs w:val="24"/>
              <w:lang w:val="es-ES"/>
            </w:rPr>
            <w:fldChar w:fldCharType="end"/>
          </w:r>
        </w:p>
      </w:sdtContent>
    </w:sdt>
    <w:p w:rsidR="00510D8C" w:rsidRPr="00593268" w:rsidRDefault="00510D8C" w:rsidP="00510D8C">
      <w:pPr>
        <w:spacing w:after="0"/>
        <w:jc w:val="center"/>
        <w:rPr>
          <w:rFonts w:ascii="Times New Roman" w:hAnsi="Times New Roman" w:cs="Times New Roman"/>
          <w:b/>
          <w:bCs/>
          <w:sz w:val="24"/>
          <w:szCs w:val="24"/>
          <w:lang w:val="es-ES"/>
        </w:rPr>
      </w:pPr>
    </w:p>
    <w:p w:rsidR="00510D8C" w:rsidRPr="00593268" w:rsidRDefault="00510D8C" w:rsidP="00510D8C">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510D8C" w:rsidRPr="00593268" w:rsidRDefault="00510D8C" w:rsidP="00510D8C">
      <w:pPr>
        <w:spacing w:after="0"/>
        <w:jc w:val="center"/>
        <w:rPr>
          <w:rFonts w:ascii="Times New Roman" w:hAnsi="Times New Roman" w:cs="Times New Roman"/>
          <w:b/>
          <w:bCs/>
          <w:sz w:val="24"/>
          <w:szCs w:val="24"/>
          <w:lang w:val="es-ES"/>
        </w:rPr>
      </w:pPr>
    </w:p>
    <w:p w:rsidR="00510D8C" w:rsidRPr="00593268" w:rsidRDefault="00510D8C" w:rsidP="00510D8C">
      <w:pPr>
        <w:spacing w:after="0"/>
        <w:jc w:val="center"/>
        <w:rPr>
          <w:rFonts w:ascii="Times New Roman" w:hAnsi="Times New Roman" w:cs="Times New Roman"/>
          <w:b/>
          <w:bCs/>
          <w:sz w:val="24"/>
          <w:szCs w:val="24"/>
          <w:lang w:val="es-ES"/>
        </w:rPr>
      </w:pPr>
    </w:p>
    <w:p w:rsidR="00510D8C" w:rsidRPr="00593268" w:rsidRDefault="00510D8C" w:rsidP="00510D8C">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510D8C" w:rsidRPr="00593268" w:rsidRDefault="00510D8C" w:rsidP="00510D8C">
      <w:pPr>
        <w:spacing w:after="0"/>
        <w:jc w:val="center"/>
        <w:rPr>
          <w:rFonts w:ascii="Times New Roman" w:hAnsi="Times New Roman" w:cs="Times New Roman"/>
          <w:bCs/>
          <w:sz w:val="24"/>
          <w:szCs w:val="24"/>
          <w:lang w:val="es-ES"/>
        </w:rPr>
      </w:pPr>
    </w:p>
    <w:p w:rsidR="00510D8C" w:rsidRPr="00593268" w:rsidRDefault="00510D8C" w:rsidP="00510D8C">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 xml:space="preserve">El Encano </w:t>
        </w:r>
        <w:r w:rsidRPr="00593268">
          <w:rPr>
            <w:rFonts w:ascii="Times New Roman" w:hAnsi="Times New Roman" w:cs="Times New Roman"/>
            <w:color w:val="000000" w:themeColor="text1"/>
            <w:sz w:val="24"/>
            <w:szCs w:val="24"/>
          </w:rPr>
          <w:t>en Pasto</w:t>
        </w:r>
      </w:hyperlink>
      <w:r w:rsidRPr="0059326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93268">
        <w:rPr>
          <w:rFonts w:ascii="Times New Roman" w:hAnsi="Times New Roman" w:cs="Times New Roman"/>
          <w:noProof/>
          <w:sz w:val="24"/>
          <w:szCs w:val="24"/>
        </w:rPr>
        <w:t>…….1</w:t>
      </w:r>
      <w:r>
        <w:rPr>
          <w:rFonts w:ascii="Times New Roman" w:hAnsi="Times New Roman" w:cs="Times New Roman"/>
          <w:noProof/>
          <w:sz w:val="24"/>
          <w:szCs w:val="24"/>
        </w:rPr>
        <w:t>1</w:t>
      </w:r>
    </w:p>
    <w:p w:rsidR="00510D8C" w:rsidRPr="00593268" w:rsidRDefault="009068D4" w:rsidP="00510D8C">
      <w:pPr>
        <w:pStyle w:val="Tabladeilustraciones"/>
        <w:tabs>
          <w:tab w:val="right" w:leader="dot" w:pos="8494"/>
        </w:tabs>
        <w:rPr>
          <w:rFonts w:ascii="Times New Roman" w:hAnsi="Times New Roman" w:cs="Times New Roman"/>
          <w:noProof/>
          <w:sz w:val="24"/>
          <w:szCs w:val="24"/>
        </w:rPr>
      </w:pPr>
      <w:hyperlink w:anchor="_Toc18485129" w:history="1">
        <w:r w:rsidR="00510D8C" w:rsidRPr="00593268">
          <w:rPr>
            <w:rStyle w:val="Hipervnculo"/>
            <w:rFonts w:ascii="Times New Roman" w:hAnsi="Times New Roman" w:cs="Times New Roman"/>
            <w:noProof/>
            <w:sz w:val="24"/>
            <w:szCs w:val="24"/>
          </w:rPr>
          <w:t xml:space="preserve">Tabla 2. Características generales de la dimensión social del Corregimiento de </w:t>
        </w:r>
        <w:r w:rsidR="00510D8C">
          <w:rPr>
            <w:rStyle w:val="Hipervnculo"/>
            <w:rFonts w:ascii="Times New Roman" w:hAnsi="Times New Roman" w:cs="Times New Roman"/>
            <w:noProof/>
            <w:sz w:val="24"/>
            <w:szCs w:val="24"/>
          </w:rPr>
          <w:t>El Encano</w:t>
        </w:r>
        <w:r w:rsidR="00510D8C" w:rsidRPr="00593268">
          <w:rPr>
            <w:rStyle w:val="Hipervnculo"/>
            <w:rFonts w:ascii="Times New Roman" w:hAnsi="Times New Roman" w:cs="Times New Roman"/>
            <w:noProof/>
            <w:sz w:val="24"/>
            <w:szCs w:val="24"/>
          </w:rPr>
          <w:t xml:space="preserve"> en Pasto.</w:t>
        </w:r>
        <w:r w:rsidR="00510D8C" w:rsidRPr="00593268">
          <w:rPr>
            <w:rFonts w:ascii="Times New Roman" w:hAnsi="Times New Roman" w:cs="Times New Roman"/>
            <w:noProof/>
            <w:webHidden/>
            <w:sz w:val="24"/>
            <w:szCs w:val="24"/>
          </w:rPr>
          <w:tab/>
          <w:t>…………………………………………………………………………………………</w:t>
        </w:r>
        <w:r w:rsidR="00510D8C" w:rsidRPr="00593268">
          <w:rPr>
            <w:rFonts w:ascii="Times New Roman" w:hAnsi="Times New Roman" w:cs="Times New Roman"/>
            <w:noProof/>
            <w:webHidden/>
            <w:sz w:val="24"/>
            <w:szCs w:val="24"/>
          </w:rPr>
          <w:fldChar w:fldCharType="begin"/>
        </w:r>
        <w:r w:rsidR="00510D8C" w:rsidRPr="00593268">
          <w:rPr>
            <w:rFonts w:ascii="Times New Roman" w:hAnsi="Times New Roman" w:cs="Times New Roman"/>
            <w:noProof/>
            <w:webHidden/>
            <w:sz w:val="24"/>
            <w:szCs w:val="24"/>
          </w:rPr>
          <w:instrText xml:space="preserve"> PAGEREF _Toc18485129 \h </w:instrText>
        </w:r>
        <w:r w:rsidR="00510D8C" w:rsidRPr="00593268">
          <w:rPr>
            <w:rFonts w:ascii="Times New Roman" w:hAnsi="Times New Roman" w:cs="Times New Roman"/>
            <w:noProof/>
            <w:webHidden/>
            <w:sz w:val="24"/>
            <w:szCs w:val="24"/>
          </w:rPr>
        </w:r>
        <w:r w:rsidR="00510D8C" w:rsidRPr="00593268">
          <w:rPr>
            <w:rFonts w:ascii="Times New Roman" w:hAnsi="Times New Roman" w:cs="Times New Roman"/>
            <w:noProof/>
            <w:webHidden/>
            <w:sz w:val="24"/>
            <w:szCs w:val="24"/>
          </w:rPr>
          <w:fldChar w:fldCharType="separate"/>
        </w:r>
        <w:r w:rsidR="00510D8C" w:rsidRPr="00593268">
          <w:rPr>
            <w:rFonts w:ascii="Times New Roman" w:hAnsi="Times New Roman" w:cs="Times New Roman"/>
            <w:noProof/>
            <w:webHidden/>
            <w:sz w:val="24"/>
            <w:szCs w:val="24"/>
          </w:rPr>
          <w:t>1</w:t>
        </w:r>
        <w:r w:rsidR="00510D8C" w:rsidRPr="00593268">
          <w:rPr>
            <w:rFonts w:ascii="Times New Roman" w:hAnsi="Times New Roman" w:cs="Times New Roman"/>
            <w:noProof/>
            <w:webHidden/>
            <w:sz w:val="24"/>
            <w:szCs w:val="24"/>
          </w:rPr>
          <w:fldChar w:fldCharType="end"/>
        </w:r>
      </w:hyperlink>
      <w:r w:rsidR="00510D8C">
        <w:rPr>
          <w:rFonts w:ascii="Times New Roman" w:hAnsi="Times New Roman" w:cs="Times New Roman"/>
          <w:noProof/>
          <w:sz w:val="24"/>
          <w:szCs w:val="24"/>
        </w:rPr>
        <w:t>3</w:t>
      </w:r>
    </w:p>
    <w:p w:rsidR="00510D8C" w:rsidRPr="00593268" w:rsidRDefault="009068D4" w:rsidP="00510D8C">
      <w:pPr>
        <w:pStyle w:val="Tabladeilustraciones"/>
        <w:tabs>
          <w:tab w:val="right" w:leader="dot" w:pos="8494"/>
        </w:tabs>
        <w:rPr>
          <w:rFonts w:ascii="Times New Roman" w:hAnsi="Times New Roman" w:cs="Times New Roman"/>
          <w:noProof/>
          <w:sz w:val="24"/>
          <w:szCs w:val="24"/>
        </w:rPr>
      </w:pPr>
      <w:hyperlink w:anchor="_Toc18485130" w:history="1">
        <w:r w:rsidR="00510D8C" w:rsidRPr="00593268">
          <w:rPr>
            <w:rStyle w:val="Hipervnculo"/>
            <w:rFonts w:ascii="Times New Roman" w:hAnsi="Times New Roman" w:cs="Times New Roman"/>
            <w:noProof/>
            <w:sz w:val="24"/>
            <w:szCs w:val="24"/>
          </w:rPr>
          <w:t xml:space="preserve">Tabla 3. Características generales de la dimensión económica del Corregimiento de </w:t>
        </w:r>
        <w:r w:rsidR="00510D8C">
          <w:rPr>
            <w:rStyle w:val="Hipervnculo"/>
            <w:rFonts w:ascii="Times New Roman" w:hAnsi="Times New Roman" w:cs="Times New Roman"/>
            <w:noProof/>
            <w:sz w:val="24"/>
            <w:szCs w:val="24"/>
          </w:rPr>
          <w:t>El Encano</w:t>
        </w:r>
        <w:r w:rsidR="00510D8C" w:rsidRPr="00593268">
          <w:rPr>
            <w:rStyle w:val="Hipervnculo"/>
            <w:rFonts w:ascii="Times New Roman" w:hAnsi="Times New Roman" w:cs="Times New Roman"/>
            <w:noProof/>
            <w:sz w:val="24"/>
            <w:szCs w:val="24"/>
          </w:rPr>
          <w:t xml:space="preserve"> en Pasto.</w:t>
        </w:r>
        <w:r w:rsidR="00510D8C" w:rsidRPr="00593268">
          <w:rPr>
            <w:rFonts w:ascii="Times New Roman" w:hAnsi="Times New Roman" w:cs="Times New Roman"/>
            <w:noProof/>
            <w:webHidden/>
            <w:sz w:val="24"/>
            <w:szCs w:val="24"/>
          </w:rPr>
          <w:tab/>
          <w:t>………………………………………………………………………</w:t>
        </w:r>
        <w:r w:rsidR="00510D8C">
          <w:rPr>
            <w:rFonts w:ascii="Times New Roman" w:hAnsi="Times New Roman" w:cs="Times New Roman"/>
            <w:noProof/>
            <w:webHidden/>
            <w:sz w:val="24"/>
            <w:szCs w:val="24"/>
          </w:rPr>
          <w:t>…..</w:t>
        </w:r>
        <w:r w:rsidR="00510D8C" w:rsidRPr="00593268">
          <w:rPr>
            <w:rFonts w:ascii="Times New Roman" w:hAnsi="Times New Roman" w:cs="Times New Roman"/>
            <w:noProof/>
            <w:webHidden/>
            <w:sz w:val="24"/>
            <w:szCs w:val="24"/>
          </w:rPr>
          <w:t>…</w:t>
        </w:r>
        <w:r w:rsidR="00510D8C" w:rsidRPr="00593268">
          <w:rPr>
            <w:rFonts w:ascii="Times New Roman" w:hAnsi="Times New Roman" w:cs="Times New Roman"/>
            <w:noProof/>
            <w:webHidden/>
            <w:sz w:val="24"/>
            <w:szCs w:val="24"/>
          </w:rPr>
          <w:fldChar w:fldCharType="begin"/>
        </w:r>
        <w:r w:rsidR="00510D8C" w:rsidRPr="00593268">
          <w:rPr>
            <w:rFonts w:ascii="Times New Roman" w:hAnsi="Times New Roman" w:cs="Times New Roman"/>
            <w:noProof/>
            <w:webHidden/>
            <w:sz w:val="24"/>
            <w:szCs w:val="24"/>
          </w:rPr>
          <w:instrText xml:space="preserve"> PAGEREF _Toc18485130 \h </w:instrText>
        </w:r>
        <w:r w:rsidR="00510D8C" w:rsidRPr="00593268">
          <w:rPr>
            <w:rFonts w:ascii="Times New Roman" w:hAnsi="Times New Roman" w:cs="Times New Roman"/>
            <w:noProof/>
            <w:webHidden/>
            <w:sz w:val="24"/>
            <w:szCs w:val="24"/>
          </w:rPr>
        </w:r>
        <w:r w:rsidR="00510D8C" w:rsidRPr="00593268">
          <w:rPr>
            <w:rFonts w:ascii="Times New Roman" w:hAnsi="Times New Roman" w:cs="Times New Roman"/>
            <w:noProof/>
            <w:webHidden/>
            <w:sz w:val="24"/>
            <w:szCs w:val="24"/>
          </w:rPr>
          <w:fldChar w:fldCharType="separate"/>
        </w:r>
        <w:r w:rsidR="00510D8C" w:rsidRPr="00593268">
          <w:rPr>
            <w:rFonts w:ascii="Times New Roman" w:hAnsi="Times New Roman" w:cs="Times New Roman"/>
            <w:noProof/>
            <w:webHidden/>
            <w:sz w:val="24"/>
            <w:szCs w:val="24"/>
          </w:rPr>
          <w:t>1</w:t>
        </w:r>
        <w:r w:rsidR="00510D8C" w:rsidRPr="00593268">
          <w:rPr>
            <w:rFonts w:ascii="Times New Roman" w:hAnsi="Times New Roman" w:cs="Times New Roman"/>
            <w:noProof/>
            <w:webHidden/>
            <w:sz w:val="24"/>
            <w:szCs w:val="24"/>
          </w:rPr>
          <w:fldChar w:fldCharType="end"/>
        </w:r>
      </w:hyperlink>
      <w:r w:rsidR="00510D8C">
        <w:rPr>
          <w:rFonts w:ascii="Times New Roman" w:hAnsi="Times New Roman" w:cs="Times New Roman"/>
          <w:noProof/>
          <w:sz w:val="24"/>
          <w:szCs w:val="24"/>
        </w:rPr>
        <w:t>4</w:t>
      </w:r>
    </w:p>
    <w:p w:rsidR="00510D8C" w:rsidRPr="00593268" w:rsidRDefault="009068D4" w:rsidP="00510D8C">
      <w:pPr>
        <w:pStyle w:val="Tabladeilustraciones"/>
        <w:tabs>
          <w:tab w:val="right" w:leader="dot" w:pos="8494"/>
        </w:tabs>
        <w:rPr>
          <w:rFonts w:ascii="Times New Roman" w:hAnsi="Times New Roman" w:cs="Times New Roman"/>
          <w:noProof/>
          <w:sz w:val="24"/>
          <w:szCs w:val="24"/>
        </w:rPr>
      </w:pPr>
      <w:hyperlink w:anchor="_Toc18485131" w:history="1">
        <w:r w:rsidR="00510D8C" w:rsidRPr="00593268">
          <w:rPr>
            <w:rStyle w:val="Hipervnculo"/>
            <w:rFonts w:ascii="Times New Roman" w:hAnsi="Times New Roman" w:cs="Times New Roman"/>
            <w:noProof/>
            <w:sz w:val="24"/>
            <w:szCs w:val="24"/>
          </w:rPr>
          <w:t xml:space="preserve">Tabla 4. Características generales de la dimensión cultural del Corregimiento de </w:t>
        </w:r>
        <w:r w:rsidR="00510D8C">
          <w:rPr>
            <w:rStyle w:val="Hipervnculo"/>
            <w:rFonts w:ascii="Times New Roman" w:hAnsi="Times New Roman" w:cs="Times New Roman"/>
            <w:noProof/>
            <w:sz w:val="24"/>
            <w:szCs w:val="24"/>
          </w:rPr>
          <w:t>El Encano</w:t>
        </w:r>
        <w:r w:rsidR="00510D8C" w:rsidRPr="00593268">
          <w:rPr>
            <w:rStyle w:val="Hipervnculo"/>
            <w:rFonts w:ascii="Times New Roman" w:hAnsi="Times New Roman" w:cs="Times New Roman"/>
            <w:noProof/>
            <w:sz w:val="24"/>
            <w:szCs w:val="24"/>
          </w:rPr>
          <w:t xml:space="preserve"> en Pasto</w:t>
        </w:r>
        <w:r w:rsidR="00510D8C" w:rsidRPr="00593268">
          <w:rPr>
            <w:rFonts w:ascii="Times New Roman" w:hAnsi="Times New Roman" w:cs="Times New Roman"/>
            <w:noProof/>
            <w:webHidden/>
            <w:sz w:val="24"/>
            <w:szCs w:val="24"/>
          </w:rPr>
          <w:tab/>
          <w:t>………………………………………………………………………………………</w:t>
        </w:r>
        <w:r w:rsidR="00510D8C" w:rsidRPr="00593268">
          <w:rPr>
            <w:rFonts w:ascii="Times New Roman" w:hAnsi="Times New Roman" w:cs="Times New Roman"/>
            <w:noProof/>
            <w:webHidden/>
            <w:sz w:val="24"/>
            <w:szCs w:val="24"/>
          </w:rPr>
          <w:fldChar w:fldCharType="begin"/>
        </w:r>
        <w:r w:rsidR="00510D8C" w:rsidRPr="00593268">
          <w:rPr>
            <w:rFonts w:ascii="Times New Roman" w:hAnsi="Times New Roman" w:cs="Times New Roman"/>
            <w:noProof/>
            <w:webHidden/>
            <w:sz w:val="24"/>
            <w:szCs w:val="24"/>
          </w:rPr>
          <w:instrText xml:space="preserve"> PAGEREF _Toc18485131 \h </w:instrText>
        </w:r>
        <w:r w:rsidR="00510D8C" w:rsidRPr="00593268">
          <w:rPr>
            <w:rFonts w:ascii="Times New Roman" w:hAnsi="Times New Roman" w:cs="Times New Roman"/>
            <w:noProof/>
            <w:webHidden/>
            <w:sz w:val="24"/>
            <w:szCs w:val="24"/>
          </w:rPr>
        </w:r>
        <w:r w:rsidR="00510D8C" w:rsidRPr="00593268">
          <w:rPr>
            <w:rFonts w:ascii="Times New Roman" w:hAnsi="Times New Roman" w:cs="Times New Roman"/>
            <w:noProof/>
            <w:webHidden/>
            <w:sz w:val="24"/>
            <w:szCs w:val="24"/>
          </w:rPr>
          <w:fldChar w:fldCharType="separate"/>
        </w:r>
        <w:r w:rsidR="00510D8C" w:rsidRPr="00593268">
          <w:rPr>
            <w:rFonts w:ascii="Times New Roman" w:hAnsi="Times New Roman" w:cs="Times New Roman"/>
            <w:noProof/>
            <w:webHidden/>
            <w:sz w:val="24"/>
            <w:szCs w:val="24"/>
          </w:rPr>
          <w:t>1</w:t>
        </w:r>
        <w:r w:rsidR="00510D8C" w:rsidRPr="00593268">
          <w:rPr>
            <w:rFonts w:ascii="Times New Roman" w:hAnsi="Times New Roman" w:cs="Times New Roman"/>
            <w:noProof/>
            <w:webHidden/>
            <w:sz w:val="24"/>
            <w:szCs w:val="24"/>
          </w:rPr>
          <w:fldChar w:fldCharType="end"/>
        </w:r>
      </w:hyperlink>
      <w:r w:rsidR="00510D8C">
        <w:rPr>
          <w:rFonts w:ascii="Times New Roman" w:hAnsi="Times New Roman" w:cs="Times New Roman"/>
          <w:noProof/>
          <w:sz w:val="24"/>
          <w:szCs w:val="24"/>
        </w:rPr>
        <w:t>6</w:t>
      </w:r>
    </w:p>
    <w:p w:rsidR="00510D8C" w:rsidRPr="00593268" w:rsidRDefault="009068D4" w:rsidP="00510D8C">
      <w:pPr>
        <w:pStyle w:val="Tabladeilustraciones"/>
        <w:tabs>
          <w:tab w:val="right" w:leader="dot" w:pos="8494"/>
        </w:tabs>
        <w:rPr>
          <w:rFonts w:ascii="Times New Roman" w:hAnsi="Times New Roman" w:cs="Times New Roman"/>
          <w:noProof/>
          <w:sz w:val="24"/>
          <w:szCs w:val="24"/>
        </w:rPr>
      </w:pPr>
      <w:hyperlink w:anchor="_Toc18485132" w:history="1">
        <w:r w:rsidR="00510D8C" w:rsidRPr="00593268">
          <w:rPr>
            <w:rStyle w:val="Hipervnculo"/>
            <w:rFonts w:ascii="Times New Roman" w:hAnsi="Times New Roman" w:cs="Times New Roman"/>
            <w:noProof/>
            <w:sz w:val="24"/>
            <w:szCs w:val="24"/>
          </w:rPr>
          <w:t xml:space="preserve">Tabla 5. Características generales de la dimensión ambiental del Corregimiento de </w:t>
        </w:r>
        <w:r w:rsidR="00510D8C">
          <w:rPr>
            <w:rStyle w:val="Hipervnculo"/>
            <w:rFonts w:ascii="Times New Roman" w:hAnsi="Times New Roman" w:cs="Times New Roman"/>
            <w:noProof/>
            <w:sz w:val="24"/>
            <w:szCs w:val="24"/>
          </w:rPr>
          <w:t>El Encano</w:t>
        </w:r>
        <w:r w:rsidR="00510D8C" w:rsidRPr="00593268">
          <w:rPr>
            <w:rStyle w:val="Hipervnculo"/>
            <w:rFonts w:ascii="Times New Roman" w:hAnsi="Times New Roman" w:cs="Times New Roman"/>
            <w:noProof/>
            <w:sz w:val="24"/>
            <w:szCs w:val="24"/>
          </w:rPr>
          <w:t xml:space="preserve"> en Pasto</w:t>
        </w:r>
        <w:r w:rsidR="00510D8C" w:rsidRPr="00593268">
          <w:rPr>
            <w:rFonts w:ascii="Times New Roman" w:hAnsi="Times New Roman" w:cs="Times New Roman"/>
            <w:noProof/>
            <w:webHidden/>
            <w:sz w:val="24"/>
            <w:szCs w:val="24"/>
          </w:rPr>
          <w:tab/>
        </w:r>
        <w:r w:rsidR="00510D8C" w:rsidRPr="00593268">
          <w:rPr>
            <w:rFonts w:ascii="Times New Roman" w:hAnsi="Times New Roman" w:cs="Times New Roman"/>
            <w:noProof/>
            <w:webHidden/>
            <w:sz w:val="24"/>
            <w:szCs w:val="24"/>
          </w:rPr>
          <w:fldChar w:fldCharType="begin"/>
        </w:r>
        <w:r w:rsidR="00510D8C" w:rsidRPr="00593268">
          <w:rPr>
            <w:rFonts w:ascii="Times New Roman" w:hAnsi="Times New Roman" w:cs="Times New Roman"/>
            <w:noProof/>
            <w:webHidden/>
            <w:sz w:val="24"/>
            <w:szCs w:val="24"/>
          </w:rPr>
          <w:instrText xml:space="preserve"> PAGEREF _Toc18485132 \h </w:instrText>
        </w:r>
        <w:r w:rsidR="00510D8C" w:rsidRPr="00593268">
          <w:rPr>
            <w:rFonts w:ascii="Times New Roman" w:hAnsi="Times New Roman" w:cs="Times New Roman"/>
            <w:noProof/>
            <w:webHidden/>
            <w:sz w:val="24"/>
            <w:szCs w:val="24"/>
          </w:rPr>
        </w:r>
        <w:r w:rsidR="00510D8C" w:rsidRPr="00593268">
          <w:rPr>
            <w:rFonts w:ascii="Times New Roman" w:hAnsi="Times New Roman" w:cs="Times New Roman"/>
            <w:noProof/>
            <w:webHidden/>
            <w:sz w:val="24"/>
            <w:szCs w:val="24"/>
          </w:rPr>
          <w:fldChar w:fldCharType="end"/>
        </w:r>
      </w:hyperlink>
      <w:r w:rsidR="00510D8C" w:rsidRPr="00593268">
        <w:rPr>
          <w:rFonts w:ascii="Times New Roman" w:hAnsi="Times New Roman" w:cs="Times New Roman"/>
          <w:noProof/>
          <w:sz w:val="24"/>
          <w:szCs w:val="24"/>
        </w:rPr>
        <w:t>…………………………………………………………………………</w:t>
      </w:r>
      <w:r w:rsidR="00510D8C">
        <w:rPr>
          <w:rFonts w:ascii="Times New Roman" w:hAnsi="Times New Roman" w:cs="Times New Roman"/>
          <w:noProof/>
          <w:sz w:val="24"/>
          <w:szCs w:val="24"/>
        </w:rPr>
        <w:t>…………...</w:t>
      </w:r>
      <w:r w:rsidR="00510D8C" w:rsidRPr="00593268">
        <w:rPr>
          <w:rFonts w:ascii="Times New Roman" w:hAnsi="Times New Roman" w:cs="Times New Roman"/>
          <w:noProof/>
          <w:sz w:val="24"/>
          <w:szCs w:val="24"/>
        </w:rPr>
        <w:t>.</w:t>
      </w:r>
      <w:r w:rsidR="00510D8C">
        <w:rPr>
          <w:rFonts w:ascii="Times New Roman" w:hAnsi="Times New Roman" w:cs="Times New Roman"/>
          <w:noProof/>
          <w:sz w:val="24"/>
          <w:szCs w:val="24"/>
        </w:rPr>
        <w:t>17</w:t>
      </w:r>
    </w:p>
    <w:p w:rsidR="00510D8C" w:rsidRPr="00593268" w:rsidRDefault="00510D8C" w:rsidP="00510D8C">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10D8C" w:rsidRPr="00593268" w:rsidRDefault="00510D8C" w:rsidP="00510D8C">
      <w:pPr>
        <w:spacing w:after="0"/>
        <w:jc w:val="center"/>
        <w:rPr>
          <w:rFonts w:ascii="Times New Roman" w:hAnsi="Times New Roman" w:cs="Times New Roman"/>
          <w:bCs/>
          <w:sz w:val="24"/>
          <w:szCs w:val="24"/>
          <w:lang w:val="es-ES"/>
        </w:rPr>
      </w:pPr>
    </w:p>
    <w:p w:rsidR="00510D8C" w:rsidRPr="00593268" w:rsidRDefault="00510D8C" w:rsidP="00510D8C">
      <w:pPr>
        <w:spacing w:after="0"/>
        <w:jc w:val="center"/>
        <w:rPr>
          <w:rFonts w:ascii="Times New Roman" w:hAnsi="Times New Roman" w:cs="Times New Roman"/>
          <w:bCs/>
          <w:sz w:val="24"/>
          <w:szCs w:val="24"/>
          <w:lang w:val="es-ES"/>
        </w:rPr>
      </w:pPr>
    </w:p>
    <w:p w:rsidR="00510D8C" w:rsidRPr="00593268" w:rsidRDefault="00510D8C" w:rsidP="00510D8C">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510D8C" w:rsidRPr="00593268" w:rsidRDefault="00510D8C" w:rsidP="00510D8C">
      <w:pPr>
        <w:spacing w:after="0"/>
        <w:jc w:val="right"/>
        <w:rPr>
          <w:rFonts w:ascii="Times New Roman" w:hAnsi="Times New Roman" w:cs="Times New Roman"/>
          <w:b/>
          <w:bCs/>
          <w:sz w:val="24"/>
          <w:szCs w:val="24"/>
          <w:lang w:val="es-ES"/>
        </w:rPr>
      </w:pPr>
    </w:p>
    <w:p w:rsidR="00510D8C" w:rsidRPr="00593268" w:rsidRDefault="00510D8C" w:rsidP="00510D8C">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510D8C" w:rsidRPr="00593268" w:rsidRDefault="00510D8C" w:rsidP="00510D8C">
      <w:pPr>
        <w:spacing w:after="0"/>
        <w:jc w:val="center"/>
        <w:rPr>
          <w:rFonts w:ascii="Times New Roman" w:hAnsi="Times New Roman" w:cs="Times New Roman"/>
          <w:bCs/>
          <w:sz w:val="24"/>
          <w:szCs w:val="24"/>
          <w:lang w:val="es-ES"/>
        </w:rPr>
      </w:pPr>
    </w:p>
    <w:p w:rsidR="00510D8C" w:rsidRPr="00593268" w:rsidRDefault="00510D8C" w:rsidP="00510D8C">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El Encano</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510D8C" w:rsidRPr="00593268" w:rsidRDefault="00510D8C" w:rsidP="00510D8C">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10D8C" w:rsidRPr="00593268"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jc w:val="center"/>
        <w:rPr>
          <w:rFonts w:ascii="Times New Roman" w:hAnsi="Times New Roman" w:cs="Times New Roman"/>
          <w:bCs/>
          <w:sz w:val="24"/>
          <w:szCs w:val="24"/>
          <w:lang w:val="es-ES"/>
        </w:rPr>
      </w:pPr>
    </w:p>
    <w:p w:rsidR="00510D8C" w:rsidRDefault="00510D8C" w:rsidP="00510D8C">
      <w:pPr>
        <w:spacing w:after="0"/>
        <w:rPr>
          <w:rFonts w:ascii="Times New Roman" w:hAnsi="Times New Roman" w:cs="Times New Roman"/>
          <w:bCs/>
          <w:sz w:val="24"/>
          <w:szCs w:val="24"/>
          <w:lang w:val="es-ES"/>
        </w:rPr>
      </w:pPr>
    </w:p>
    <w:p w:rsidR="00510D8C" w:rsidRPr="00593268" w:rsidRDefault="00510D8C" w:rsidP="00510D8C">
      <w:pPr>
        <w:spacing w:after="0"/>
        <w:rPr>
          <w:rFonts w:ascii="Times New Roman" w:hAnsi="Times New Roman" w:cs="Times New Roman"/>
          <w:bCs/>
          <w:sz w:val="24"/>
          <w:szCs w:val="24"/>
          <w:lang w:val="es-ES"/>
        </w:rPr>
      </w:pPr>
    </w:p>
    <w:p w:rsidR="00510D8C" w:rsidRPr="00593268" w:rsidRDefault="00510D8C" w:rsidP="00510D8C">
      <w:pPr>
        <w:pStyle w:val="Ttulo1"/>
        <w:rPr>
          <w:rFonts w:eastAsia="Times New Roman" w:cs="Times New Roman"/>
          <w:szCs w:val="24"/>
        </w:rPr>
      </w:pPr>
      <w:bookmarkStart w:id="0" w:name="_Toc26229157"/>
      <w:r w:rsidRPr="00593268">
        <w:rPr>
          <w:rFonts w:cs="Times New Roman"/>
          <w:szCs w:val="24"/>
        </w:rPr>
        <w:t>PRESENTACIÓN</w:t>
      </w:r>
      <w:bookmarkEnd w:id="0"/>
    </w:p>
    <w:p w:rsidR="00510D8C" w:rsidRPr="00593268" w:rsidRDefault="00510D8C" w:rsidP="00510D8C">
      <w:pPr>
        <w:spacing w:after="0"/>
        <w:rPr>
          <w:rFonts w:ascii="Times New Roman" w:eastAsia="Times New Roman" w:hAnsi="Times New Roman" w:cs="Times New Roman"/>
          <w:b/>
          <w:sz w:val="24"/>
          <w:szCs w:val="24"/>
          <w:u w:val="single"/>
        </w:rPr>
      </w:pP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Vida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w:t>
      </w:r>
      <w:r>
        <w:rPr>
          <w:rFonts w:ascii="Times New Roman" w:eastAsia="Times New Roman" w:hAnsi="Times New Roman" w:cs="Times New Roman"/>
          <w:i/>
          <w:sz w:val="24"/>
          <w:szCs w:val="24"/>
        </w:rPr>
        <w:t xml:space="preserve">Planes de Vida </w:t>
      </w:r>
      <w:r w:rsidRPr="00593268">
        <w:rPr>
          <w:rFonts w:ascii="Times New Roman" w:eastAsia="Times New Roman" w:hAnsi="Times New Roman" w:cs="Times New Roman"/>
          <w:i/>
          <w:sz w:val="24"/>
          <w:szCs w:val="24"/>
        </w:rPr>
        <w:t xml:space="preserve">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510D8C" w:rsidRPr="00593268" w:rsidRDefault="00510D8C" w:rsidP="00510D8C">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w:t>
      </w:r>
      <w:r w:rsidRPr="00593268">
        <w:rPr>
          <w:rFonts w:ascii="Times New Roman" w:eastAsia="Times New Roman" w:hAnsi="Times New Roman" w:cs="Times New Roman"/>
          <w:sz w:val="24"/>
          <w:szCs w:val="24"/>
        </w:rPr>
        <w:lastRenderedPageBreak/>
        <w:t>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510D8C" w:rsidRPr="00593268" w:rsidRDefault="00510D8C" w:rsidP="00510D8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Pr="00593268" w:rsidRDefault="00510D8C" w:rsidP="00510D8C">
      <w:pPr>
        <w:jc w:val="both"/>
        <w:rPr>
          <w:rFonts w:ascii="Times New Roman" w:eastAsia="Times New Roman" w:hAnsi="Times New Roman" w:cs="Times New Roman"/>
          <w:sz w:val="24"/>
          <w:szCs w:val="24"/>
        </w:rPr>
      </w:pPr>
    </w:p>
    <w:p w:rsidR="00510D8C" w:rsidRDefault="00510D8C" w:rsidP="00510D8C">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510D8C" w:rsidRPr="00593268" w:rsidRDefault="00510D8C" w:rsidP="00510D8C">
      <w:pPr>
        <w:jc w:val="center"/>
        <w:rPr>
          <w:rFonts w:ascii="Times New Roman" w:eastAsia="Times New Roman" w:hAnsi="Times New Roman" w:cs="Times New Roman"/>
          <w:b/>
          <w:sz w:val="24"/>
          <w:szCs w:val="24"/>
        </w:rPr>
      </w:pPr>
    </w:p>
    <w:p w:rsidR="00510D8C" w:rsidRPr="00593268" w:rsidRDefault="00510D8C" w:rsidP="00510D8C">
      <w:pPr>
        <w:pStyle w:val="Ttulo1"/>
        <w:numPr>
          <w:ilvl w:val="0"/>
          <w:numId w:val="1"/>
        </w:numPr>
        <w:rPr>
          <w:rFonts w:eastAsia="Times New Roman" w:cs="Times New Roman"/>
          <w:szCs w:val="24"/>
        </w:rPr>
      </w:pPr>
      <w:bookmarkStart w:id="1" w:name="_Toc26229158"/>
      <w:r w:rsidRPr="00593268">
        <w:rPr>
          <w:rFonts w:eastAsia="Times New Roman" w:cs="Times New Roman"/>
          <w:szCs w:val="24"/>
        </w:rPr>
        <w:t>¿QUÉ ES UN PLAN DE VIDA?</w:t>
      </w:r>
      <w:bookmarkEnd w:id="1"/>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510D8C" w:rsidRPr="00593268" w:rsidRDefault="00510D8C" w:rsidP="00510D8C">
      <w:pPr>
        <w:spacing w:after="160"/>
        <w:jc w:val="both"/>
        <w:rPr>
          <w:rFonts w:ascii="Times New Roman" w:eastAsia="Times New Roman" w:hAnsi="Times New Roman" w:cs="Times New Roman"/>
          <w:sz w:val="24"/>
          <w:szCs w:val="24"/>
        </w:rPr>
      </w:pPr>
    </w:p>
    <w:p w:rsidR="00510D8C" w:rsidRPr="00593268" w:rsidRDefault="00510D8C" w:rsidP="00510D8C">
      <w:pPr>
        <w:pStyle w:val="Ttulo2"/>
      </w:pPr>
      <w:r w:rsidRPr="00593268">
        <w:t xml:space="preserve"> </w:t>
      </w:r>
      <w:bookmarkStart w:id="2" w:name="_Toc26229159"/>
      <w:r w:rsidRPr="00593268">
        <w:t>¿Quiénes participan?</w:t>
      </w:r>
      <w:bookmarkEnd w:id="2"/>
    </w:p>
    <w:p w:rsidR="00510D8C" w:rsidRPr="00593268" w:rsidRDefault="00510D8C" w:rsidP="00510D8C">
      <w:pPr>
        <w:spacing w:after="160"/>
        <w:rPr>
          <w:rFonts w:ascii="Times New Roman" w:eastAsia="Times New Roman"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2"/>
      </w:pPr>
      <w:r w:rsidRPr="00593268">
        <w:t xml:space="preserve"> </w:t>
      </w:r>
      <w:bookmarkStart w:id="3" w:name="_Toc26229160"/>
      <w:r w:rsidRPr="00593268">
        <w:t>¿Para qué sirve un Plan de Vida?</w:t>
      </w:r>
      <w:bookmarkEnd w:id="3"/>
    </w:p>
    <w:p w:rsidR="00510D8C" w:rsidRPr="00593268" w:rsidRDefault="00510D8C" w:rsidP="00510D8C">
      <w:pPr>
        <w:spacing w:after="160"/>
        <w:rPr>
          <w:rFonts w:ascii="Times New Roman" w:eastAsia="Calibri" w:hAnsi="Times New Roman" w:cs="Times New Roman"/>
          <w:sz w:val="24"/>
          <w:szCs w:val="24"/>
        </w:rPr>
      </w:pPr>
    </w:p>
    <w:p w:rsidR="00510D8C" w:rsidRPr="00593268" w:rsidRDefault="00510D8C" w:rsidP="00510D8C">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510D8C" w:rsidRPr="00593268" w:rsidRDefault="00510D8C" w:rsidP="00510D8C">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510D8C" w:rsidRPr="00593268" w:rsidRDefault="00510D8C" w:rsidP="00510D8C">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510D8C" w:rsidRPr="00593268" w:rsidRDefault="00510D8C" w:rsidP="00510D8C">
      <w:pPr>
        <w:spacing w:after="0"/>
        <w:ind w:left="360"/>
        <w:jc w:val="both"/>
        <w:rPr>
          <w:rFonts w:ascii="Times New Roman" w:eastAsia="Times New Roman" w:hAnsi="Times New Roman" w:cs="Times New Roman"/>
          <w:sz w:val="24"/>
          <w:szCs w:val="24"/>
        </w:rPr>
      </w:pPr>
    </w:p>
    <w:p w:rsidR="00510D8C" w:rsidRPr="00593268" w:rsidRDefault="00510D8C" w:rsidP="00510D8C">
      <w:pPr>
        <w:pStyle w:val="Ttulo2"/>
      </w:pPr>
      <w:r w:rsidRPr="00593268">
        <w:t xml:space="preserve"> </w:t>
      </w:r>
      <w:bookmarkStart w:id="4" w:name="_Toc26229161"/>
      <w:r w:rsidRPr="00593268">
        <w:t>¿Cómo se construye un Plan de Vida?</w:t>
      </w:r>
      <w:bookmarkEnd w:id="4"/>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2"/>
      </w:pPr>
      <w:r w:rsidRPr="00593268">
        <w:t xml:space="preserve"> </w:t>
      </w:r>
      <w:bookmarkStart w:id="5" w:name="_Toc26229162"/>
      <w:r w:rsidRPr="00593268">
        <w:t>¿Cuáles son los aspectos legales de un Plan de Vida?</w:t>
      </w:r>
      <w:bookmarkEnd w:id="5"/>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510D8C" w:rsidRPr="00593268" w:rsidRDefault="00510D8C" w:rsidP="00510D8C">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510D8C" w:rsidRPr="00593268" w:rsidRDefault="00510D8C" w:rsidP="00510D8C">
      <w:pPr>
        <w:pStyle w:val="Prrafodelista"/>
        <w:spacing w:after="0"/>
        <w:jc w:val="both"/>
        <w:rPr>
          <w:rFonts w:ascii="Times New Roman" w:eastAsia="Times New Roman" w:hAnsi="Times New Roman" w:cs="Times New Roman"/>
          <w:sz w:val="24"/>
          <w:szCs w:val="24"/>
        </w:rPr>
      </w:pPr>
    </w:p>
    <w:p w:rsidR="00510D8C" w:rsidRPr="00593268" w:rsidRDefault="00510D8C" w:rsidP="00510D8C">
      <w:pPr>
        <w:pStyle w:val="Prrafodelista"/>
        <w:spacing w:after="0"/>
        <w:jc w:val="both"/>
        <w:rPr>
          <w:rFonts w:ascii="Times New Roman" w:eastAsia="Times New Roman" w:hAnsi="Times New Roman" w:cs="Times New Roman"/>
          <w:sz w:val="24"/>
          <w:szCs w:val="24"/>
        </w:rPr>
      </w:pPr>
    </w:p>
    <w:p w:rsidR="00510D8C" w:rsidRPr="00593268" w:rsidRDefault="00510D8C" w:rsidP="00510D8C">
      <w:pPr>
        <w:pStyle w:val="Ttulo1"/>
        <w:numPr>
          <w:ilvl w:val="0"/>
          <w:numId w:val="1"/>
        </w:numPr>
        <w:rPr>
          <w:rFonts w:eastAsia="Times New Roman" w:cs="Times New Roman"/>
          <w:color w:val="auto"/>
          <w:szCs w:val="24"/>
        </w:rPr>
      </w:pPr>
      <w:bookmarkStart w:id="6" w:name="_Toc26229163"/>
      <w:r w:rsidRPr="00593268">
        <w:rPr>
          <w:rFonts w:eastAsia="Times New Roman" w:cs="Times New Roman"/>
          <w:color w:val="auto"/>
          <w:szCs w:val="24"/>
        </w:rPr>
        <w:t>¿CÓMO HEMOS TEJIDO NUESTRO PLAN DE VIDA?</w:t>
      </w:r>
      <w:bookmarkEnd w:id="6"/>
    </w:p>
    <w:p w:rsidR="00510D8C" w:rsidRPr="00593268" w:rsidRDefault="00510D8C" w:rsidP="00510D8C">
      <w:pPr>
        <w:rPr>
          <w:rFonts w:ascii="Times New Roman" w:hAnsi="Times New Roman" w:cs="Times New Roman"/>
          <w:b/>
          <w:sz w:val="24"/>
          <w:szCs w:val="24"/>
        </w:rPr>
      </w:pPr>
    </w:p>
    <w:p w:rsidR="00510D8C" w:rsidRDefault="00510D8C" w:rsidP="00510D8C">
      <w:pPr>
        <w:pStyle w:val="Ttulo2"/>
      </w:pPr>
      <w:r w:rsidRPr="00593268">
        <w:t xml:space="preserve"> </w:t>
      </w:r>
      <w:bookmarkStart w:id="7" w:name="_Toc26229164"/>
      <w:r w:rsidRPr="00593268">
        <w:t>Experiencias anteriores</w:t>
      </w:r>
      <w:bookmarkEnd w:id="7"/>
    </w:p>
    <w:p w:rsidR="00510D8C" w:rsidRDefault="00510D8C" w:rsidP="00510D8C"/>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Encano es una palabra que viene del Inkano o Ingano, nombre del río cuyo pie se encuentra en la población; El Encano es la cabecera corregimental y sus veredas se encuentran ubicadas en el valle de La Cocha, así la palabra cocha es una derivación de la lengua quechua, qhucha/qhucha: significa lago hembra, nacimiento de agua, también se conoce como lago Guamuez: abajo y adentro, lo profundo y lo fértil. Es importante recalcar </w:t>
      </w:r>
      <w:r>
        <w:rPr>
          <w:rFonts w:ascii="Times New Roman" w:eastAsia="Times New Roman" w:hAnsi="Times New Roman" w:cs="Times New Roman"/>
          <w:sz w:val="24"/>
        </w:rPr>
        <w:lastRenderedPageBreak/>
        <w:t>que en un inicio fue el primer corregimiento de la Comisaría del Putumayo y hoy en día es Corregimiento del Municipio de Pasto, mediante el Acuerdo del Concejo Municipal del año 1945.</w:t>
      </w:r>
    </w:p>
    <w:p w:rsidR="00510D8C" w:rsidRDefault="00510D8C" w:rsidP="00510D8C">
      <w:pPr>
        <w:spacing w:after="0"/>
        <w:jc w:val="both"/>
        <w:rPr>
          <w:rFonts w:ascii="Times New Roman" w:eastAsia="Times New Roman" w:hAnsi="Times New Roman" w:cs="Times New Roman"/>
          <w:sz w:val="24"/>
        </w:rPr>
      </w:pPr>
    </w:p>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plan de vida del corregimiento de El Encano, denominado plan de desarrollo integral </w:t>
      </w:r>
      <w:r w:rsidRPr="008B1D40">
        <w:rPr>
          <w:rFonts w:ascii="Times New Roman" w:eastAsia="Times New Roman" w:hAnsi="Times New Roman" w:cs="Times New Roman"/>
          <w:i/>
          <w:iCs/>
          <w:sz w:val="24"/>
        </w:rPr>
        <w:t>“Unión de saberes y voluntades”</w:t>
      </w:r>
      <w:r>
        <w:rPr>
          <w:rFonts w:ascii="Times New Roman" w:eastAsia="Times New Roman" w:hAnsi="Times New Roman" w:cs="Times New Roman"/>
          <w:sz w:val="24"/>
        </w:rPr>
        <w:t xml:space="preserve"> desarrollado en el año 2006, se construyó en el marco de una activa participación comunitaria de los diferentes representantes de las veredas, juntas de acción comunal y organizaciones sociales, quienes en conjunto con funcionarios de la Secretaria de Medio Ambiente, Fundación Social y Fundación </w:t>
      </w:r>
      <w:r>
        <w:rPr>
          <w:rFonts w:ascii="Times New Roman" w:eastAsia="Times New Roman" w:hAnsi="Times New Roman" w:cs="Times New Roman"/>
          <w:color w:val="222222"/>
          <w:sz w:val="24"/>
        </w:rPr>
        <w:t xml:space="preserve">Suyusama </w:t>
      </w:r>
      <w:r>
        <w:rPr>
          <w:rFonts w:ascii="Times New Roman" w:eastAsia="Times New Roman" w:hAnsi="Times New Roman" w:cs="Times New Roman"/>
          <w:sz w:val="24"/>
        </w:rPr>
        <w:t xml:space="preserve">le apostaron al desarrollo de su corregimiento en las diferentes dinámicas sociales, económicas, culturales, ambientales y políticas, de esta manera fue posible a través de talleres y reuniones compartir expresiones y sueños individuales y colectivos. Igualmente se presenta el aporte de las J.A.L (Junta Administradora Local), así como la vinculación de la comunidad en torno a la construcción de su plan de vida, esto da como resultado este documento, en el cual la comunidad enriquece sus procesos con una visión compartida y la formación en gestión participativa para el desarrollo de los procesos locales, acompañando actividades corregimentales hacia propósitos conjuntos, forjando caminos de progreso para todo el corregimiento. </w:t>
      </w:r>
    </w:p>
    <w:p w:rsidR="00510D8C" w:rsidRDefault="00510D8C" w:rsidP="00510D8C">
      <w:pPr>
        <w:spacing w:after="0"/>
        <w:jc w:val="both"/>
        <w:rPr>
          <w:rFonts w:ascii="Times New Roman" w:eastAsia="Times New Roman" w:hAnsi="Times New Roman" w:cs="Times New Roman"/>
          <w:sz w:val="24"/>
        </w:rPr>
      </w:pPr>
    </w:p>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anterior fundamento permitió focalizar la construcción del plan de vida del corregimiento del Encano a partir del año 2016, durante la administración del Señor Alcalde Pedro Vicente Obando del Plan De Desarrollo (2016–2019), junto al convenio realizado desde el aporte de la Secretaria de Desarrollo Comunitario y la Universidad Mariana, se realizó de manera puntual un análisis completo de la reseña histórica y el diagnostico desde una mirada holística, a partir de las dimensiones política, social, económica, cultural y ambiental, dando a conocer elementos fundamentales y necesidades prioritarias desde el acompañamiento al corregimiento del Encano. </w:t>
      </w:r>
    </w:p>
    <w:p w:rsidR="00510D8C" w:rsidRDefault="00510D8C" w:rsidP="00510D8C">
      <w:pPr>
        <w:spacing w:after="0"/>
        <w:jc w:val="both"/>
        <w:rPr>
          <w:rFonts w:ascii="Times New Roman" w:eastAsia="Times New Roman" w:hAnsi="Times New Roman" w:cs="Times New Roman"/>
          <w:sz w:val="24"/>
        </w:rPr>
      </w:pPr>
    </w:p>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diagnóstico del Corregimiento de El Encano se hizo con 5 dimensiones de análisis; política, social, económica, cultural y ambiental, en donde se contextualiza cada aspecto, para posteriormente incluir un análisis de la realidad con una visión de la comunidad con sus potencialidades, así con esto se plasma un objetivo estratégico y una tabla con los programas y proyectos visionados en cada aspecto. </w:t>
      </w:r>
    </w:p>
    <w:p w:rsidR="00510D8C" w:rsidRDefault="00510D8C" w:rsidP="00510D8C">
      <w:pPr>
        <w:spacing w:after="0"/>
        <w:jc w:val="both"/>
        <w:rPr>
          <w:rFonts w:ascii="Times New Roman" w:eastAsia="Times New Roman" w:hAnsi="Times New Roman" w:cs="Times New Roman"/>
          <w:sz w:val="24"/>
        </w:rPr>
      </w:pPr>
    </w:p>
    <w:p w:rsidR="00510D8C" w:rsidRPr="00593268" w:rsidRDefault="00510D8C" w:rsidP="00510D8C">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El Encano</w:t>
      </w:r>
      <w:r w:rsidRPr="00593268">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510D8C" w:rsidRPr="004A705B" w:rsidRDefault="00510D8C" w:rsidP="00510D8C"/>
    <w:p w:rsidR="00510D8C" w:rsidRPr="00593268" w:rsidRDefault="00510D8C" w:rsidP="00510D8C">
      <w:pPr>
        <w:spacing w:after="0"/>
        <w:rPr>
          <w:rFonts w:ascii="Times New Roman" w:eastAsia="Times New Roman" w:hAnsi="Times New Roman" w:cs="Times New Roman"/>
          <w:b/>
          <w:color w:val="FF0000"/>
          <w:sz w:val="24"/>
          <w:szCs w:val="24"/>
          <w:u w:val="single"/>
        </w:rPr>
      </w:pPr>
    </w:p>
    <w:p w:rsidR="00510D8C" w:rsidRPr="00593268" w:rsidRDefault="00510D8C" w:rsidP="00510D8C">
      <w:pPr>
        <w:pStyle w:val="Ttulo2"/>
        <w:numPr>
          <w:ilvl w:val="1"/>
          <w:numId w:val="5"/>
        </w:numPr>
      </w:pPr>
      <w:bookmarkStart w:id="8" w:name="_Toc26229165"/>
      <w:r w:rsidRPr="00593268">
        <w:t>Retroalimentación del Plan de Vida para la paz y el buen vivir</w:t>
      </w:r>
      <w:bookmarkEnd w:id="8"/>
    </w:p>
    <w:p w:rsidR="00510D8C" w:rsidRPr="00593268" w:rsidRDefault="00510D8C" w:rsidP="00510D8C">
      <w:pPr>
        <w:spacing w:after="0"/>
        <w:jc w:val="both"/>
        <w:rPr>
          <w:rFonts w:ascii="Times New Roman" w:eastAsia="Times New Roman" w:hAnsi="Times New Roman" w:cs="Times New Roman"/>
          <w:sz w:val="24"/>
          <w:szCs w:val="24"/>
          <w:shd w:val="clear" w:color="auto" w:fill="FFFFFF"/>
        </w:rPr>
      </w:pPr>
    </w:p>
    <w:p w:rsidR="00510D8C" w:rsidRPr="00593268" w:rsidRDefault="00510D8C" w:rsidP="00510D8C">
      <w:pPr>
        <w:spacing w:after="0"/>
        <w:jc w:val="both"/>
        <w:rPr>
          <w:rFonts w:ascii="Times New Roman" w:eastAsia="Times New Roman" w:hAnsi="Times New Roman" w:cs="Times New Roman"/>
          <w:sz w:val="24"/>
          <w:szCs w:val="24"/>
          <w:shd w:val="clear" w:color="auto" w:fill="FFFFFF"/>
        </w:rPr>
      </w:pPr>
    </w:p>
    <w:p w:rsidR="00510D8C" w:rsidRPr="00593268" w:rsidRDefault="00510D8C" w:rsidP="00510D8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El Encano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510D8C" w:rsidRPr="00593268" w:rsidRDefault="00510D8C" w:rsidP="00510D8C">
      <w:pPr>
        <w:spacing w:after="0"/>
        <w:ind w:left="36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510D8C" w:rsidRPr="00593268" w:rsidRDefault="00510D8C" w:rsidP="00510D8C">
      <w:pPr>
        <w:spacing w:after="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El Encano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510D8C" w:rsidRPr="00593268" w:rsidRDefault="00510D8C" w:rsidP="00510D8C">
      <w:pPr>
        <w:spacing w:after="0"/>
        <w:jc w:val="both"/>
        <w:rPr>
          <w:rFonts w:ascii="Times New Roman" w:eastAsia="Times New Roman" w:hAnsi="Times New Roman" w:cs="Times New Roman"/>
          <w:sz w:val="24"/>
          <w:szCs w:val="24"/>
          <w:shd w:val="clear" w:color="auto" w:fill="FFFFFF"/>
        </w:rPr>
      </w:pPr>
    </w:p>
    <w:p w:rsidR="00510D8C" w:rsidRPr="00593268" w:rsidRDefault="00510D8C" w:rsidP="00510D8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El Encano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510D8C" w:rsidRPr="00593268" w:rsidRDefault="00510D8C" w:rsidP="00510D8C">
      <w:pPr>
        <w:spacing w:after="0"/>
        <w:jc w:val="both"/>
        <w:rPr>
          <w:rFonts w:ascii="Times New Roman" w:eastAsia="Times New Roman" w:hAnsi="Times New Roman" w:cs="Times New Roman"/>
          <w:color w:val="000000" w:themeColor="text1"/>
          <w:sz w:val="24"/>
        </w:rPr>
      </w:pPr>
    </w:p>
    <w:p w:rsidR="00510D8C" w:rsidRDefault="00510D8C" w:rsidP="00510D8C">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eastAsia="es-CO"/>
        </w:rPr>
        <w:lastRenderedPageBreak/>
        <w:drawing>
          <wp:inline distT="0" distB="0" distL="0" distR="0">
            <wp:extent cx="5724525" cy="4286250"/>
            <wp:effectExtent l="0" t="0" r="9525" b="0"/>
            <wp:docPr id="2" name="Imagen 2" descr="IMG_20191110_1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10_1206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510D8C" w:rsidRDefault="00510D8C" w:rsidP="00510D8C">
      <w:pPr>
        <w:spacing w:after="0"/>
        <w:jc w:val="both"/>
        <w:rPr>
          <w:rFonts w:ascii="Times New Roman" w:eastAsia="Times New Roman" w:hAnsi="Times New Roman" w:cs="Times New Roman"/>
          <w:color w:val="000000" w:themeColor="text1"/>
          <w:sz w:val="24"/>
        </w:rPr>
      </w:pPr>
    </w:p>
    <w:p w:rsidR="00510D8C" w:rsidRDefault="00510D8C" w:rsidP="00510D8C">
      <w:pPr>
        <w:spacing w:after="0"/>
        <w:jc w:val="both"/>
        <w:rPr>
          <w:rFonts w:ascii="Times New Roman" w:eastAsia="Times New Roman" w:hAnsi="Times New Roman" w:cs="Times New Roman"/>
          <w:color w:val="000000" w:themeColor="text1"/>
          <w:sz w:val="24"/>
        </w:rPr>
      </w:pPr>
    </w:p>
    <w:p w:rsidR="00510D8C" w:rsidRDefault="00510D8C" w:rsidP="00510D8C">
      <w:pPr>
        <w:spacing w:after="0"/>
        <w:jc w:val="both"/>
        <w:rPr>
          <w:rFonts w:ascii="Times New Roman" w:eastAsia="Times New Roman" w:hAnsi="Times New Roman" w:cs="Times New Roman"/>
          <w:color w:val="000000" w:themeColor="text1"/>
          <w:sz w:val="24"/>
        </w:rPr>
      </w:pPr>
    </w:p>
    <w:p w:rsidR="00510D8C" w:rsidRDefault="00510D8C" w:rsidP="00510D8C">
      <w:pPr>
        <w:spacing w:after="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510D8C" w:rsidRPr="00593268" w:rsidRDefault="00510D8C" w:rsidP="00510D8C">
      <w:pPr>
        <w:spacing w:after="0"/>
        <w:ind w:left="360"/>
        <w:jc w:val="both"/>
        <w:rPr>
          <w:rFonts w:ascii="Times New Roman" w:eastAsia="Times New Roman" w:hAnsi="Times New Roman" w:cs="Times New Roman"/>
          <w:color w:val="000000" w:themeColor="text1"/>
          <w:sz w:val="24"/>
        </w:rPr>
      </w:pPr>
    </w:p>
    <w:p w:rsidR="00510D8C" w:rsidRPr="00593268" w:rsidRDefault="00510D8C" w:rsidP="00510D8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lastRenderedPageBreak/>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510D8C" w:rsidRPr="00593268" w:rsidRDefault="00510D8C" w:rsidP="00510D8C">
      <w:pPr>
        <w:pStyle w:val="Ttulo1"/>
        <w:numPr>
          <w:ilvl w:val="0"/>
          <w:numId w:val="1"/>
        </w:numPr>
        <w:rPr>
          <w:rFonts w:eastAsia="Times New Roman" w:cs="Times New Roman"/>
          <w:szCs w:val="24"/>
        </w:rPr>
      </w:pPr>
      <w:bookmarkStart w:id="9" w:name="_Toc26229166"/>
      <w:r w:rsidRPr="00593268">
        <w:rPr>
          <w:rFonts w:eastAsia="Times New Roman" w:cs="Times New Roman"/>
          <w:szCs w:val="24"/>
        </w:rPr>
        <w:t>¿QUIÉNES SOMOS?</w:t>
      </w:r>
      <w:bookmarkEnd w:id="9"/>
    </w:p>
    <w:p w:rsidR="00510D8C" w:rsidRPr="00593268" w:rsidRDefault="00510D8C" w:rsidP="00510D8C">
      <w:pPr>
        <w:rPr>
          <w:rFonts w:ascii="Times New Roman" w:hAnsi="Times New Roman" w:cs="Times New Roman"/>
        </w:rPr>
      </w:pPr>
    </w:p>
    <w:p w:rsidR="00510D8C" w:rsidRPr="00593268" w:rsidRDefault="00510D8C" w:rsidP="00510D8C">
      <w:pPr>
        <w:pStyle w:val="Ttulo2"/>
      </w:pPr>
      <w:bookmarkStart w:id="10" w:name="_Toc26229167"/>
      <w:r w:rsidRPr="00593268">
        <w:t>Ubicación geográfica</w:t>
      </w:r>
      <w:bookmarkEnd w:id="10"/>
    </w:p>
    <w:p w:rsidR="00510D8C" w:rsidRPr="00593268" w:rsidRDefault="00510D8C" w:rsidP="00510D8C">
      <w:pPr>
        <w:spacing w:after="0"/>
        <w:jc w:val="both"/>
        <w:rPr>
          <w:rFonts w:ascii="Times New Roman" w:eastAsia="Times New Roman" w:hAnsi="Times New Roman" w:cs="Times New Roman"/>
          <w:b/>
          <w:i/>
          <w:sz w:val="24"/>
          <w:szCs w:val="24"/>
        </w:rPr>
      </w:pPr>
    </w:p>
    <w:p w:rsidR="00510D8C" w:rsidRDefault="00510D8C" w:rsidP="00510D8C">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El Encano se encuentra en el corredor oriental a 27 Km de la ciudad de San Juan de Pasto, Departamento de Nariño y está a una altura de 2820 m.s.n.m.</w:t>
      </w:r>
    </w:p>
    <w:p w:rsidR="00510D8C" w:rsidRDefault="00510D8C" w:rsidP="00510D8C">
      <w:pPr>
        <w:spacing w:after="0"/>
        <w:jc w:val="both"/>
        <w:rPr>
          <w:rFonts w:ascii="Times New Roman" w:eastAsia="Times New Roman" w:hAnsi="Times New Roman" w:cs="Times New Roman"/>
          <w:sz w:val="24"/>
        </w:rPr>
      </w:pPr>
    </w:p>
    <w:p w:rsidR="00510D8C" w:rsidRDefault="00510D8C" w:rsidP="00510D8C">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Límites: </w:t>
      </w:r>
      <w:r>
        <w:rPr>
          <w:rFonts w:ascii="Times New Roman" w:eastAsia="Times New Roman" w:hAnsi="Times New Roman" w:cs="Times New Roman"/>
          <w:sz w:val="24"/>
        </w:rPr>
        <w:t>Norte: Con el Municipio de Buesaco y corregimiento de La Laguna. Sur: Con el Municipio de Funes y el Departamento del Putumayo. Occidente: Con los corregimientos de Catambuco, El Socorro y Santa Bárbara. Oriente: Con el Departamento del Putumayo.</w:t>
      </w:r>
    </w:p>
    <w:p w:rsidR="00510D8C" w:rsidRDefault="00510D8C" w:rsidP="00510D8C">
      <w:pPr>
        <w:spacing w:after="0"/>
        <w:jc w:val="both"/>
        <w:rPr>
          <w:rFonts w:ascii="Times New Roman" w:eastAsia="Times New Roman" w:hAnsi="Times New Roman" w:cs="Times New Roman"/>
          <w:sz w:val="24"/>
        </w:rPr>
      </w:pPr>
    </w:p>
    <w:p w:rsidR="00510D8C" w:rsidRDefault="00510D8C" w:rsidP="00510D8C">
      <w:pPr>
        <w:spacing w:after="0"/>
        <w:jc w:val="both"/>
        <w:rPr>
          <w:rFonts w:ascii="Times New Roman" w:eastAsia="Times New Roman" w:hAnsi="Times New Roman" w:cs="Times New Roman"/>
          <w:sz w:val="24"/>
        </w:rPr>
      </w:pPr>
      <w:r w:rsidRPr="00E802E4">
        <w:rPr>
          <w:rFonts w:ascii="Times New Roman" w:eastAsia="Times New Roman" w:hAnsi="Times New Roman" w:cs="Times New Roman"/>
          <w:b/>
          <w:sz w:val="24"/>
        </w:rPr>
        <w:t>Temperatura</w:t>
      </w:r>
      <w:r w:rsidRPr="00E802E4">
        <w:rPr>
          <w:rFonts w:ascii="Times New Roman" w:eastAsia="Times New Roman" w:hAnsi="Times New Roman" w:cs="Times New Roman"/>
          <w:sz w:val="24"/>
        </w:rPr>
        <w:t>: 10</w:t>
      </w:r>
      <w:r w:rsidRPr="00E802E4">
        <w:rPr>
          <w:rFonts w:ascii="Times New Roman" w:eastAsia="Times New Roman" w:hAnsi="Times New Roman" w:cs="Times New Roman"/>
          <w:sz w:val="24"/>
          <w:vertAlign w:val="superscript"/>
        </w:rPr>
        <w:t>o</w:t>
      </w:r>
      <w:r w:rsidRPr="00E802E4">
        <w:rPr>
          <w:rFonts w:ascii="Times New Roman" w:eastAsia="Times New Roman" w:hAnsi="Times New Roman" w:cs="Times New Roman"/>
          <w:sz w:val="24"/>
        </w:rPr>
        <w:t xml:space="preserve"> centígrados.</w:t>
      </w:r>
    </w:p>
    <w:p w:rsidR="00510D8C" w:rsidRPr="00B17D39" w:rsidRDefault="00510D8C" w:rsidP="00510D8C">
      <w:pPr>
        <w:spacing w:after="0"/>
        <w:jc w:val="both"/>
        <w:rPr>
          <w:rFonts w:ascii="Times New Roman" w:eastAsia="Times New Roman" w:hAnsi="Times New Roman" w:cs="Times New Roman"/>
          <w:sz w:val="24"/>
        </w:rPr>
      </w:pPr>
    </w:p>
    <w:p w:rsidR="00510D8C" w:rsidRPr="00593268" w:rsidRDefault="00510D8C" w:rsidP="00510D8C">
      <w:pPr>
        <w:pStyle w:val="Ttulo2"/>
      </w:pPr>
      <w:bookmarkStart w:id="11" w:name="_Toc26229168"/>
      <w:r w:rsidRPr="00593268">
        <w:t>Población</w:t>
      </w:r>
      <w:bookmarkEnd w:id="11"/>
    </w:p>
    <w:p w:rsidR="00510D8C" w:rsidRPr="00593268" w:rsidRDefault="00510D8C" w:rsidP="00510D8C">
      <w:pPr>
        <w:spacing w:after="0"/>
        <w:ind w:left="360"/>
        <w:jc w:val="both"/>
        <w:rPr>
          <w:rFonts w:ascii="Times New Roman" w:eastAsia="Times New Roman" w:hAnsi="Times New Roman" w:cs="Times New Roman"/>
          <w:b/>
          <w:i/>
          <w:sz w:val="24"/>
          <w:szCs w:val="24"/>
        </w:rPr>
      </w:pPr>
    </w:p>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4.558 habitantes, según la Oficina de Cabildos – Alcaldía de Pasto P.O.T. 2012-2023</w:t>
      </w:r>
    </w:p>
    <w:p w:rsidR="00510D8C" w:rsidRPr="00593268" w:rsidRDefault="00510D8C" w:rsidP="00510D8C">
      <w:pPr>
        <w:spacing w:after="0"/>
        <w:jc w:val="both"/>
        <w:rPr>
          <w:rFonts w:ascii="Times New Roman" w:eastAsia="Times New Roman" w:hAnsi="Times New Roman" w:cs="Times New Roman"/>
          <w:b/>
          <w:i/>
          <w:sz w:val="24"/>
          <w:szCs w:val="24"/>
        </w:rPr>
      </w:pPr>
    </w:p>
    <w:p w:rsidR="00510D8C" w:rsidRPr="00593268" w:rsidRDefault="00510D8C" w:rsidP="00510D8C">
      <w:pPr>
        <w:pStyle w:val="Ttulo2"/>
      </w:pPr>
      <w:r w:rsidRPr="00593268">
        <w:t xml:space="preserve"> </w:t>
      </w:r>
      <w:bookmarkStart w:id="12" w:name="_Toc26229169"/>
      <w:r w:rsidRPr="00593268">
        <w:t>Veredas que conforman el Corregimiento</w:t>
      </w:r>
      <w:bookmarkEnd w:id="12"/>
    </w:p>
    <w:p w:rsidR="00510D8C" w:rsidRPr="00593268" w:rsidRDefault="00510D8C" w:rsidP="00510D8C">
      <w:pPr>
        <w:spacing w:after="0"/>
        <w:jc w:val="both"/>
        <w:rPr>
          <w:rFonts w:ascii="Times New Roman" w:hAnsi="Times New Roman" w:cs="Times New Roman"/>
          <w:sz w:val="24"/>
          <w:szCs w:val="24"/>
        </w:rPr>
      </w:pPr>
    </w:p>
    <w:p w:rsidR="00510D8C" w:rsidRDefault="00510D8C" w:rsidP="00510D8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Encano Centro, Ramos, Romerillo, Motilón, Carrizo, Casa pamba, El Socorro, Bellavista, El Puerto, San José, Campo Alegre, Santa Clara, Santa Rosa, Mojondinoy, Naranjal, El Estero, Santa Isabel, Santa Teresita y Santa Lucía.</w:t>
      </w: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2"/>
      </w:pPr>
      <w:bookmarkStart w:id="13" w:name="_Toc26229170"/>
      <w:r w:rsidRPr="00593268">
        <w:lastRenderedPageBreak/>
        <w:t>Mapa de ubicación:</w:t>
      </w:r>
      <w:bookmarkEnd w:id="13"/>
    </w:p>
    <w:p w:rsidR="00510D8C" w:rsidRDefault="00510D8C" w:rsidP="00510D8C">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El Encano</w:t>
      </w:r>
    </w:p>
    <w:p w:rsidR="00510D8C" w:rsidRPr="00593268" w:rsidRDefault="00510D8C" w:rsidP="00510D8C">
      <w:pPr>
        <w:rPr>
          <w:rFonts w:ascii="Times New Roman" w:hAnsi="Times New Roman" w:cs="Times New Roman"/>
          <w:sz w:val="24"/>
          <w:szCs w:val="24"/>
        </w:rPr>
      </w:pPr>
      <w:r>
        <w:object w:dxaOrig="5614" w:dyaOrig="3768">
          <v:rect id="_x0000_i1025" style="width:293.25pt;height:225.75pt" o:ole="" o:preferrelative="t" stroked="f">
            <v:imagedata r:id="rId10" o:title="" croptop="8355f" cropbottom="4700f" cropleft="6133f" cropright="7885f"/>
          </v:rect>
          <o:OLEObject Type="Embed" ProgID="StaticMetafile" ShapeID="_x0000_i1025" DrawAspect="Content" ObjectID="_1640704819" r:id="rId11"/>
        </w:object>
      </w:r>
    </w:p>
    <w:p w:rsidR="00510D8C" w:rsidRDefault="00510D8C" w:rsidP="00510D8C">
      <w:pPr>
        <w:spacing w:after="0"/>
        <w:rPr>
          <w:rFonts w:ascii="Times New Roman" w:eastAsia="Times New Roman" w:hAnsi="Times New Roman" w:cs="Times New Roman"/>
          <w:sz w:val="24"/>
        </w:rPr>
      </w:pPr>
      <w:r w:rsidRPr="00593268">
        <w:rPr>
          <w:rFonts w:ascii="Times New Roman" w:eastAsia="Times New Roman" w:hAnsi="Times New Roman" w:cs="Times New Roman"/>
          <w:iCs/>
        </w:rPr>
        <w:t xml:space="preserve">Fuente: </w:t>
      </w:r>
      <w:r>
        <w:rPr>
          <w:rFonts w:ascii="Times New Roman" w:eastAsia="Times New Roman" w:hAnsi="Times New Roman" w:cs="Times New Roman"/>
          <w:sz w:val="24"/>
        </w:rPr>
        <w:t>Andrés Burbano López “Mapa Corregimiento El Encano” Pasto, 2010.</w:t>
      </w:r>
    </w:p>
    <w:p w:rsidR="00510D8C" w:rsidRPr="00593268" w:rsidRDefault="00510D8C" w:rsidP="00510D8C">
      <w:pPr>
        <w:rPr>
          <w:rFonts w:ascii="Times New Roman" w:eastAsia="Times New Roman" w:hAnsi="Times New Roman" w:cs="Times New Roman"/>
          <w:iCs/>
        </w:rPr>
      </w:pPr>
    </w:p>
    <w:p w:rsidR="00510D8C" w:rsidRPr="00593268" w:rsidRDefault="00510D8C" w:rsidP="00510D8C">
      <w:pPr>
        <w:pStyle w:val="Ttulo1"/>
        <w:numPr>
          <w:ilvl w:val="0"/>
          <w:numId w:val="1"/>
        </w:numPr>
        <w:rPr>
          <w:rFonts w:eastAsia="Times New Roman" w:cs="Times New Roman"/>
          <w:szCs w:val="24"/>
        </w:rPr>
      </w:pPr>
      <w:bookmarkStart w:id="14" w:name="_Toc26229171"/>
      <w:r w:rsidRPr="00593268">
        <w:rPr>
          <w:rFonts w:eastAsia="Times New Roman" w:cs="Times New Roman"/>
          <w:szCs w:val="24"/>
        </w:rPr>
        <w:t>¿CÓMO ESTAMOS?</w:t>
      </w:r>
      <w:bookmarkEnd w:id="14"/>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de </w:t>
      </w:r>
      <w:r>
        <w:rPr>
          <w:rFonts w:ascii="Times New Roman" w:eastAsia="Times New Roman" w:hAnsi="Times New Roman" w:cs="Times New Roman"/>
          <w:sz w:val="24"/>
          <w:szCs w:val="24"/>
        </w:rPr>
        <w:t>El Encano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2"/>
      </w:pPr>
      <w:bookmarkStart w:id="15" w:name="_Toc26229172"/>
      <w:r w:rsidRPr="00593268">
        <w:lastRenderedPageBreak/>
        <w:t>Dimensión Política</w:t>
      </w:r>
      <w:bookmarkEnd w:id="15"/>
    </w:p>
    <w:p w:rsidR="00510D8C" w:rsidRPr="00593268" w:rsidRDefault="00510D8C" w:rsidP="00510D8C">
      <w:pPr>
        <w:rPr>
          <w:rFonts w:ascii="Times New Roman"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510D8C"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El Encano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420"/>
        <w:gridCol w:w="6662"/>
      </w:tblGrid>
      <w:tr w:rsidR="00510D8C" w:rsidTr="00314BDE">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Estructura Organizativa</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6"/>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En primera instancia está el señor corregidor Darío Guerra.</w:t>
            </w:r>
          </w:p>
          <w:p w:rsidR="00510D8C" w:rsidRDefault="00510D8C" w:rsidP="00314BDE">
            <w:pPr>
              <w:pStyle w:val="Prrafodelista"/>
              <w:numPr>
                <w:ilvl w:val="0"/>
                <w:numId w:val="6"/>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 xml:space="preserve">Cuenta con una Junta Administradora Local (JAL) cuyo presidente es el señor Luis Alberto Imbacuan. </w:t>
            </w:r>
          </w:p>
          <w:p w:rsidR="00510D8C" w:rsidRPr="00673166" w:rsidRDefault="00510D8C" w:rsidP="00314BDE">
            <w:pPr>
              <w:pStyle w:val="Prrafodelista"/>
              <w:numPr>
                <w:ilvl w:val="0"/>
                <w:numId w:val="6"/>
              </w:numPr>
              <w:spacing w:after="0"/>
              <w:jc w:val="both"/>
              <w:rPr>
                <w:rFonts w:ascii="Times New Roman" w:eastAsia="Times New Roman" w:hAnsi="Times New Roman" w:cs="Times New Roman"/>
                <w:sz w:val="24"/>
                <w:vertAlign w:val="superscript"/>
              </w:rPr>
            </w:pPr>
            <w:r w:rsidRPr="00673166">
              <w:rPr>
                <w:rFonts w:ascii="Times New Roman" w:eastAsia="Times New Roman" w:hAnsi="Times New Roman" w:cs="Times New Roman"/>
                <w:sz w:val="24"/>
              </w:rPr>
              <w:t>Cuenta con una Asociación de Juntas Comunales (ASOJAC) cuyo presidente es el señor Antonio Montenegro.</w:t>
            </w:r>
          </w:p>
          <w:p w:rsidR="00510D8C" w:rsidRDefault="00510D8C" w:rsidP="00314BDE">
            <w:pPr>
              <w:pStyle w:val="Prrafodelista"/>
              <w:numPr>
                <w:ilvl w:val="0"/>
                <w:numId w:val="6"/>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Cuenta con 18 JAC, con 2.293 afiliados: Santa Clara, Naranjal, Vereda Santa Isabel, Ramos, Carrizo, Santa Teresita, Centro, Romerillo, Encano-Mojondino, Santa Rosa, San José, Santa Clara, Socorro, Santa Lucia, Campo Alegre, El Motilón, Casa Pamba y El Puerto.</w:t>
            </w:r>
          </w:p>
          <w:p w:rsidR="00510D8C" w:rsidRDefault="00510D8C" w:rsidP="00314BDE">
            <w:pPr>
              <w:pStyle w:val="Prrafodelista"/>
              <w:numPr>
                <w:ilvl w:val="0"/>
                <w:numId w:val="6"/>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Juntas de Acueducto y alcantarillado.</w:t>
            </w:r>
          </w:p>
          <w:p w:rsidR="00510D8C" w:rsidRPr="00673166" w:rsidRDefault="00510D8C" w:rsidP="00314BDE">
            <w:pPr>
              <w:pStyle w:val="Prrafodelista"/>
              <w:numPr>
                <w:ilvl w:val="0"/>
                <w:numId w:val="6"/>
              </w:numPr>
              <w:spacing w:after="0"/>
              <w:jc w:val="both"/>
            </w:pPr>
            <w:r w:rsidRPr="00673166">
              <w:rPr>
                <w:rFonts w:ascii="Times New Roman" w:eastAsia="Times New Roman" w:hAnsi="Times New Roman" w:cs="Times New Roman"/>
                <w:sz w:val="24"/>
              </w:rPr>
              <w:t>Se hallan conformadas 22 asociaciones productivas.</w:t>
            </w:r>
          </w:p>
          <w:p w:rsidR="00510D8C" w:rsidRDefault="00510D8C" w:rsidP="00314BDE">
            <w:pPr>
              <w:pStyle w:val="Prrafodelista"/>
              <w:numPr>
                <w:ilvl w:val="0"/>
                <w:numId w:val="6"/>
              </w:numPr>
              <w:spacing w:after="0"/>
              <w:jc w:val="both"/>
            </w:pPr>
            <w:r>
              <w:rPr>
                <w:rFonts w:ascii="Times New Roman" w:eastAsia="Times New Roman" w:hAnsi="Times New Roman" w:cs="Times New Roman"/>
                <w:sz w:val="24"/>
              </w:rPr>
              <w:t>Se identifica una Institución Educativa y un Centro de salud</w:t>
            </w:r>
          </w:p>
        </w:tc>
      </w:tr>
      <w:tr w:rsidR="00510D8C" w:rsidTr="00314BDE">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510D8C" w:rsidRDefault="00510D8C" w:rsidP="00314BDE">
            <w:pPr>
              <w:spacing w:after="0"/>
            </w:pP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7"/>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Es Corregimiento del municipio de Pasto, mediante el Acuerdo del Concejo Municipal del año 1945.</w:t>
            </w:r>
          </w:p>
          <w:p w:rsidR="00510D8C" w:rsidRPr="00673166" w:rsidRDefault="00510D8C" w:rsidP="00314BDE">
            <w:pPr>
              <w:pStyle w:val="Prrafodelista"/>
              <w:numPr>
                <w:ilvl w:val="0"/>
                <w:numId w:val="7"/>
              </w:numPr>
              <w:spacing w:after="0"/>
              <w:jc w:val="both"/>
            </w:pPr>
            <w:r w:rsidRPr="00673166">
              <w:rPr>
                <w:rFonts w:ascii="Times New Roman" w:eastAsia="Times New Roman" w:hAnsi="Times New Roman" w:cs="Times New Roman"/>
                <w:sz w:val="24"/>
              </w:rPr>
              <w:t>Está presente el Pueblo Indígena Quillasinga del Resguardo Refugio del Sol, conformado por el gobernador indígena taita Camilo Ernesto Rodríguez Quispe como autoridad mayor, el gobernador suplente Andrés Hidalgo</w:t>
            </w:r>
            <w:r>
              <w:rPr>
                <w:rFonts w:ascii="Times New Roman" w:eastAsia="Times New Roman" w:hAnsi="Times New Roman" w:cs="Times New Roman"/>
                <w:sz w:val="24"/>
              </w:rPr>
              <w:t>.</w:t>
            </w:r>
          </w:p>
          <w:p w:rsidR="00510D8C" w:rsidRDefault="00510D8C" w:rsidP="00314BDE">
            <w:pPr>
              <w:pStyle w:val="Prrafodelista"/>
              <w:numPr>
                <w:ilvl w:val="0"/>
                <w:numId w:val="7"/>
              </w:numPr>
              <w:spacing w:after="0"/>
              <w:jc w:val="both"/>
            </w:pPr>
            <w:r>
              <w:rPr>
                <w:rFonts w:ascii="Times New Roman" w:eastAsia="Times New Roman" w:hAnsi="Times New Roman" w:cs="Times New Roman"/>
                <w:sz w:val="24"/>
              </w:rPr>
              <w:t>Reconocido inicialmente como Cabildo desde 1988 y posteriormente como Resguardo, mediante el Acuerdo 200 de Dic 14 de 2009 del Ministerio de Agricultura y Desarrollo Rural – INCODER.</w:t>
            </w:r>
            <w:r>
              <w:rPr>
                <w:rFonts w:ascii="Times New Roman" w:eastAsia="Times New Roman" w:hAnsi="Times New Roman" w:cs="Times New Roman"/>
                <w:b/>
                <w:i/>
                <w:sz w:val="24"/>
              </w:rPr>
              <w:t xml:space="preserve"> </w:t>
            </w:r>
          </w:p>
        </w:tc>
      </w:tr>
      <w:tr w:rsidR="00510D8C" w:rsidTr="00314BDE">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Presupuesto participativo</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w:t>
            </w:r>
            <w:r>
              <w:rPr>
                <w:rFonts w:ascii="Times New Roman" w:eastAsia="Times New Roman" w:hAnsi="Times New Roman" w:cs="Times New Roman"/>
                <w:sz w:val="24"/>
              </w:rPr>
              <w:lastRenderedPageBreak/>
              <w:t xml:space="preserve">recursos para que sea decidida por los habitantes de los territorios y dar soluciones a las necesidades y problemas, articulados con la visión y objetivos Institucionales en el marco del Plan de Desarrollo Municipal “Pasto Educado Constructor De Paz”. En esta oportunidad se profundiza la construcción de un modelo de identidad y Democracia Participativa donde se identifica el Ciclo de la Participación como un Patrimonio Legítimo y Cultural. </w:t>
            </w:r>
          </w:p>
          <w:p w:rsidR="00510D8C" w:rsidRDefault="00510D8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510D8C" w:rsidRDefault="00510D8C" w:rsidP="00314BDE">
            <w:pPr>
              <w:spacing w:after="0" w:line="240" w:lineRule="auto"/>
              <w:jc w:val="both"/>
              <w:rPr>
                <w:rFonts w:ascii="Times New Roman" w:eastAsia="Times New Roman" w:hAnsi="Times New Roman" w:cs="Times New Roman"/>
                <w:sz w:val="24"/>
              </w:rPr>
            </w:pPr>
          </w:p>
          <w:p w:rsidR="00510D8C" w:rsidRDefault="00510D8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El Encano priorizó las siguientes necesidades:</w:t>
            </w:r>
          </w:p>
          <w:p w:rsidR="00510D8C" w:rsidRDefault="00510D8C" w:rsidP="00314BDE">
            <w:pPr>
              <w:spacing w:after="0" w:line="240" w:lineRule="auto"/>
              <w:jc w:val="both"/>
              <w:rPr>
                <w:rFonts w:ascii="Times New Roman" w:eastAsia="Times New Roman" w:hAnsi="Times New Roman" w:cs="Times New Roman"/>
                <w:sz w:val="24"/>
              </w:rPr>
            </w:pP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Cubierta polideportivo sector Mojondinoy</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Ampliación y adecuación del acueducto sector el Socorro</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 xml:space="preserve">Ampliación de salón comunal sector el Motilón </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Camino ecológicos sectores: Romerillo, Naranjal y Santa Isabel</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Acueducto Veredal Sector Casa Pamba</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Culminación de placa huella sector San José</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Compra de dos buses escolares sector Santa Clara</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Construcción de dos puentes sector el Socorro</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 xml:space="preserve">Compra de un motocultor sector el Carrizo </w:t>
            </w:r>
          </w:p>
          <w:p w:rsidR="00510D8C"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Salón comunal sector Santa Rosa</w:t>
            </w:r>
          </w:p>
          <w:p w:rsidR="00510D8C" w:rsidRPr="00673166" w:rsidRDefault="00510D8C" w:rsidP="00314BDE">
            <w:pPr>
              <w:pStyle w:val="Prrafodelista"/>
              <w:numPr>
                <w:ilvl w:val="0"/>
                <w:numId w:val="8"/>
              </w:numPr>
              <w:spacing w:after="0"/>
              <w:jc w:val="both"/>
              <w:rPr>
                <w:rFonts w:ascii="Times New Roman" w:eastAsia="Times New Roman" w:hAnsi="Times New Roman" w:cs="Times New Roman"/>
                <w:sz w:val="24"/>
              </w:rPr>
            </w:pPr>
            <w:r w:rsidRPr="00673166">
              <w:rPr>
                <w:rFonts w:ascii="Times New Roman" w:eastAsia="Times New Roman" w:hAnsi="Times New Roman" w:cs="Times New Roman"/>
                <w:sz w:val="24"/>
              </w:rPr>
              <w:t>Vía orienta, salud, educación, ecoturismo, etc Sector Santa Teresita</w:t>
            </w:r>
          </w:p>
          <w:p w:rsidR="00510D8C" w:rsidRDefault="00510D8C" w:rsidP="00314BDE">
            <w:pPr>
              <w:spacing w:after="0"/>
              <w:jc w:val="both"/>
              <w:rPr>
                <w:rFonts w:ascii="Times New Roman" w:eastAsia="Times New Roman" w:hAnsi="Times New Roman" w:cs="Times New Roman"/>
                <w:sz w:val="24"/>
              </w:rPr>
            </w:pPr>
          </w:p>
          <w:p w:rsidR="00510D8C" w:rsidRDefault="00510D8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510D8C" w:rsidRPr="00AF6208" w:rsidRDefault="00510D8C" w:rsidP="00314BDE">
            <w:pPr>
              <w:pStyle w:val="Prrafodelista"/>
              <w:numPr>
                <w:ilvl w:val="0"/>
                <w:numId w:val="9"/>
              </w:numPr>
              <w:spacing w:after="0"/>
              <w:jc w:val="both"/>
            </w:pPr>
            <w:r w:rsidRPr="00AF6208">
              <w:rPr>
                <w:rFonts w:ascii="Times New Roman" w:eastAsia="Times New Roman" w:hAnsi="Times New Roman" w:cs="Times New Roman"/>
                <w:bCs/>
                <w:sz w:val="24"/>
              </w:rPr>
              <w:t xml:space="preserve">Mejoramiento del corredor ecológico, turístico y circunvalar </w:t>
            </w:r>
          </w:p>
          <w:p w:rsidR="00510D8C" w:rsidRDefault="00510D8C" w:rsidP="00314BDE">
            <w:pPr>
              <w:pStyle w:val="Prrafodelista"/>
              <w:numPr>
                <w:ilvl w:val="0"/>
                <w:numId w:val="9"/>
              </w:numPr>
              <w:spacing w:after="0"/>
              <w:jc w:val="both"/>
            </w:pPr>
            <w:r w:rsidRPr="00AF6208">
              <w:rPr>
                <w:rFonts w:ascii="Times New Roman" w:eastAsia="Times New Roman" w:hAnsi="Times New Roman" w:cs="Times New Roman"/>
                <w:bCs/>
                <w:sz w:val="24"/>
              </w:rPr>
              <w:t>Mejoramiento y levantamiento de vivienda</w:t>
            </w:r>
          </w:p>
        </w:tc>
      </w:tr>
    </w:tbl>
    <w:p w:rsidR="00510D8C" w:rsidRPr="00593268" w:rsidRDefault="00510D8C" w:rsidP="00510D8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Encano</w:t>
      </w:r>
      <w:r w:rsidRPr="00593268">
        <w:rPr>
          <w:rFonts w:ascii="Times New Roman" w:eastAsia="Times New Roman" w:hAnsi="Times New Roman" w:cs="Times New Roman"/>
          <w:color w:val="000000" w:themeColor="text1"/>
        </w:rPr>
        <w:t>.</w:t>
      </w:r>
    </w:p>
    <w:p w:rsidR="00510D8C" w:rsidRPr="00593268" w:rsidRDefault="00510D8C" w:rsidP="00510D8C">
      <w:pPr>
        <w:spacing w:after="160"/>
        <w:rPr>
          <w:rFonts w:ascii="Times New Roman" w:eastAsia="Times New Roman" w:hAnsi="Times New Roman" w:cs="Times New Roman"/>
          <w:sz w:val="24"/>
          <w:szCs w:val="24"/>
        </w:rPr>
      </w:pPr>
    </w:p>
    <w:p w:rsidR="00510D8C" w:rsidRPr="00593268" w:rsidRDefault="00510D8C" w:rsidP="00510D8C">
      <w:pPr>
        <w:pStyle w:val="Ttulo2"/>
      </w:pPr>
      <w:bookmarkStart w:id="16" w:name="_Toc26229173"/>
      <w:r w:rsidRPr="00593268">
        <w:t>Dimensión Social</w:t>
      </w:r>
      <w:bookmarkEnd w:id="16"/>
    </w:p>
    <w:p w:rsidR="00510D8C" w:rsidRPr="00593268" w:rsidRDefault="00510D8C" w:rsidP="00510D8C">
      <w:pPr>
        <w:spacing w:after="160"/>
        <w:rPr>
          <w:rFonts w:ascii="Times New Roman" w:eastAsia="Calibri"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El Encano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278"/>
        <w:gridCol w:w="6804"/>
      </w:tblGrid>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Trabajo</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identidad propia en el sector rural es claro comprender que sus rasgos culturales están ligados a familias con evidente vocación agropecuaria y jornalera, pues se empeñan en direccionar su actuar y diario vivir en el trabajo agrícola y comunitario, fortaleciendo significativamente sus relaciones sociales.</w:t>
            </w:r>
          </w:p>
          <w:p w:rsidR="00510D8C" w:rsidRDefault="00510D8C" w:rsidP="00314BDE">
            <w:pPr>
              <w:spacing w:after="0"/>
              <w:jc w:val="both"/>
            </w:pP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Educación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10"/>
              </w:numPr>
              <w:spacing w:after="0"/>
              <w:jc w:val="both"/>
              <w:rPr>
                <w:rFonts w:ascii="Times New Roman" w:eastAsia="Times New Roman" w:hAnsi="Times New Roman" w:cs="Times New Roman"/>
                <w:sz w:val="24"/>
              </w:rPr>
            </w:pPr>
            <w:r w:rsidRPr="00163C5E">
              <w:rPr>
                <w:rFonts w:ascii="Times New Roman" w:eastAsia="Times New Roman" w:hAnsi="Times New Roman" w:cs="Times New Roman"/>
                <w:sz w:val="24"/>
              </w:rPr>
              <w:t>La Institución Educativa Municipal El Encano, compuesta del nivel de escolarización de primaria, secundaria y bachillerato.</w:t>
            </w:r>
          </w:p>
          <w:p w:rsidR="00510D8C" w:rsidRPr="00163C5E" w:rsidRDefault="00510D8C" w:rsidP="00314BDE">
            <w:pPr>
              <w:pStyle w:val="Prrafodelista"/>
              <w:numPr>
                <w:ilvl w:val="0"/>
                <w:numId w:val="10"/>
              </w:numPr>
              <w:spacing w:after="0"/>
              <w:jc w:val="both"/>
              <w:rPr>
                <w:rFonts w:ascii="Times New Roman" w:eastAsia="Times New Roman" w:hAnsi="Times New Roman" w:cs="Times New Roman"/>
                <w:sz w:val="24"/>
              </w:rPr>
            </w:pPr>
            <w:r w:rsidRPr="00163C5E">
              <w:rPr>
                <w:rFonts w:ascii="Times New Roman" w:eastAsia="Times New Roman" w:hAnsi="Times New Roman" w:cs="Times New Roman"/>
                <w:sz w:val="24"/>
              </w:rPr>
              <w:t xml:space="preserve">Se evidencia diferentes programas de educación para adultos entre ellas se encuentra: La Escuela Rural Mixta El Puerto, La Escuela Rural Mixta El Motilón, Escuela Rural Campo Alegre, Escuela Rural Mixta Santa Clara, Escuela Rural Mixta Santa Teresita, Escuela Rural Mixta El Estéreo, Escuela Rural Mixta Mojondinoy, Escuela Rural Mixta Santa Isabel, entre otras. </w:t>
            </w:r>
          </w:p>
          <w:p w:rsidR="00510D8C" w:rsidRDefault="00510D8C" w:rsidP="00314BDE">
            <w:pPr>
              <w:spacing w:after="0"/>
              <w:jc w:val="both"/>
            </w:pP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Saneamiento Básico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Se cuenta con la Juntas Administradoras de Acueducto y Alcantarillado, ubicadas en las veredas, Campo Alegre y Santa Clara, igualmente en la vereda el Carrizo se localiza una concesión de agua, en la vereda El motilón se evidencia un comité de agua, además se </w:t>
            </w:r>
            <w:r>
              <w:rPr>
                <w:rFonts w:ascii="Times New Roman" w:eastAsia="Times New Roman" w:hAnsi="Times New Roman" w:cs="Times New Roman"/>
                <w:sz w:val="24"/>
              </w:rPr>
              <w:lastRenderedPageBreak/>
              <w:t xml:space="preserve">encuentra en la vereda El socorro, la Asociación acueducto interveredal las palmas, igualmente en las veredas El Encano centro, Bella vista, El puerto y San José se encuentra ACSABEN E.S.P El Encano Nariño, de la misma forma en la vereda Santa Rosa se ubica la asociación Agroforestal Rio Negro y en la vereda Santa Teresita se ubica la junta comité de agua. </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lastRenderedPageBreak/>
              <w:t xml:space="preserve">Salud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Cuenta con un Centro de Salud con servicio de primer nivel </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Problemáticas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Pr="001E1CD8" w:rsidRDefault="00510D8C" w:rsidP="00314BDE">
            <w:pPr>
              <w:pStyle w:val="Prrafodelista"/>
              <w:numPr>
                <w:ilvl w:val="0"/>
                <w:numId w:val="11"/>
              </w:numPr>
              <w:spacing w:after="0"/>
              <w:jc w:val="both"/>
            </w:pPr>
            <w:r w:rsidRPr="001E1CD8">
              <w:rPr>
                <w:rFonts w:ascii="Times New Roman" w:eastAsia="Times New Roman" w:hAnsi="Times New Roman" w:cs="Times New Roman"/>
                <w:sz w:val="24"/>
              </w:rPr>
              <w:t>En cuanto a la inseguridad presente en el corregimiento, se reconoce como uno de los factores que producen el consumo de sustancias psicoactivas</w:t>
            </w:r>
          </w:p>
          <w:p w:rsidR="00510D8C" w:rsidRDefault="00510D8C" w:rsidP="00314BDE">
            <w:pPr>
              <w:pStyle w:val="Prrafodelista"/>
              <w:numPr>
                <w:ilvl w:val="0"/>
                <w:numId w:val="11"/>
              </w:numPr>
              <w:spacing w:after="0"/>
              <w:jc w:val="both"/>
            </w:pPr>
            <w:r>
              <w:rPr>
                <w:rFonts w:ascii="Times New Roman" w:eastAsia="Times New Roman" w:hAnsi="Times New Roman" w:cs="Times New Roman"/>
                <w:sz w:val="24"/>
              </w:rPr>
              <w:t xml:space="preserve">Cuenta con un centro de salud, que según la percepción de la comunidad presenta una serie de falencias relacionadas con la falta de presencia del equipo médico, infraestructura en mal estado, inadecuada iluminación que afecta las labores del personal técnico, no permite abasto a la cobertura poblacional. </w:t>
            </w:r>
          </w:p>
        </w:tc>
      </w:tr>
    </w:tbl>
    <w:p w:rsidR="00510D8C" w:rsidRPr="00593268" w:rsidRDefault="00510D8C" w:rsidP="00510D8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Encano</w:t>
      </w:r>
      <w:r w:rsidRPr="00593268">
        <w:rPr>
          <w:rFonts w:ascii="Times New Roman" w:eastAsia="Times New Roman" w:hAnsi="Times New Roman" w:cs="Times New Roman"/>
          <w:color w:val="000000" w:themeColor="text1"/>
        </w:rPr>
        <w:t>.</w:t>
      </w:r>
    </w:p>
    <w:p w:rsidR="00510D8C" w:rsidRPr="00593268" w:rsidRDefault="00510D8C" w:rsidP="00510D8C">
      <w:pPr>
        <w:spacing w:after="160"/>
        <w:jc w:val="center"/>
        <w:rPr>
          <w:rFonts w:ascii="Times New Roman" w:eastAsia="Times New Roman" w:hAnsi="Times New Roman" w:cs="Times New Roman"/>
          <w:b/>
          <w:i/>
          <w:color w:val="000000" w:themeColor="text1"/>
          <w:sz w:val="24"/>
          <w:szCs w:val="24"/>
        </w:rPr>
      </w:pPr>
    </w:p>
    <w:p w:rsidR="00510D8C" w:rsidRPr="00593268" w:rsidRDefault="00510D8C" w:rsidP="00510D8C">
      <w:pPr>
        <w:pStyle w:val="Ttulo2"/>
      </w:pPr>
      <w:bookmarkStart w:id="17" w:name="_Toc26229174"/>
      <w:r w:rsidRPr="00593268">
        <w:t>Dimensión Económica:</w:t>
      </w:r>
      <w:bookmarkEnd w:id="17"/>
    </w:p>
    <w:p w:rsidR="00510D8C" w:rsidRPr="00593268" w:rsidRDefault="00510D8C" w:rsidP="00510D8C">
      <w:pPr>
        <w:spacing w:after="160"/>
        <w:rPr>
          <w:rFonts w:ascii="Times New Roman" w:eastAsia="Calibri"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 xml:space="preserve">El Encano </w:t>
      </w:r>
      <w:r w:rsidRPr="00593268">
        <w:rPr>
          <w:rFonts w:ascii="Times New Roman" w:hAnsi="Times New Roman" w:cs="Times New Roman"/>
          <w:i/>
          <w:color w:val="000000" w:themeColor="text1"/>
        </w:rPr>
        <w:t>en Pasto.</w:t>
      </w:r>
    </w:p>
    <w:tbl>
      <w:tblPr>
        <w:tblW w:w="0" w:type="auto"/>
        <w:tblInd w:w="98" w:type="dxa"/>
        <w:tblCellMar>
          <w:left w:w="10" w:type="dxa"/>
          <w:right w:w="10" w:type="dxa"/>
        </w:tblCellMar>
        <w:tblLook w:val="04A0" w:firstRow="1" w:lastRow="0" w:firstColumn="1" w:lastColumn="0" w:noHBand="0" w:noVBand="1"/>
      </w:tblPr>
      <w:tblGrid>
        <w:gridCol w:w="2278"/>
        <w:gridCol w:w="6804"/>
      </w:tblGrid>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Actividades con la Agricultura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12"/>
              </w:numPr>
              <w:spacing w:after="0"/>
              <w:jc w:val="both"/>
              <w:rPr>
                <w:rFonts w:ascii="Times New Roman" w:eastAsia="Times New Roman" w:hAnsi="Times New Roman" w:cs="Times New Roman"/>
                <w:sz w:val="24"/>
              </w:rPr>
            </w:pPr>
            <w:r w:rsidRPr="001E1CD8">
              <w:rPr>
                <w:rFonts w:ascii="Times New Roman" w:eastAsia="Times New Roman" w:hAnsi="Times New Roman" w:cs="Times New Roman"/>
                <w:sz w:val="24"/>
              </w:rPr>
              <w:t>Parte de las familias sustentan su economía en el aprovechamiento de los recursos naturales: agua, bosque, y fauna, garantizando la seguridad alimentaria, centrada básicamente en cultivos de papa, cebolla, flores, mora, hortalizas y frutales.</w:t>
            </w:r>
          </w:p>
          <w:p w:rsidR="00510D8C" w:rsidRPr="001E1CD8" w:rsidRDefault="00510D8C" w:rsidP="00314BDE">
            <w:pPr>
              <w:pStyle w:val="Prrafodelista"/>
              <w:numPr>
                <w:ilvl w:val="0"/>
                <w:numId w:val="12"/>
              </w:numPr>
              <w:spacing w:after="0"/>
              <w:jc w:val="both"/>
              <w:rPr>
                <w:rFonts w:ascii="Times New Roman" w:eastAsia="Times New Roman" w:hAnsi="Times New Roman" w:cs="Times New Roman"/>
                <w:sz w:val="24"/>
              </w:rPr>
            </w:pPr>
            <w:r w:rsidRPr="001E1CD8">
              <w:rPr>
                <w:rFonts w:ascii="Times New Roman" w:eastAsia="Times New Roman" w:hAnsi="Times New Roman" w:cs="Times New Roman"/>
                <w:sz w:val="24"/>
              </w:rPr>
              <w:lastRenderedPageBreak/>
              <w:t>La mora se ha convertido en uno de los principales productos de comercialización, pues a través de este producto se generan ingresos permanentes a sus familias.</w:t>
            </w:r>
          </w:p>
          <w:p w:rsidR="00510D8C" w:rsidRDefault="00510D8C" w:rsidP="00314BDE">
            <w:pPr>
              <w:spacing w:after="0"/>
              <w:jc w:val="both"/>
            </w:pP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lastRenderedPageBreak/>
              <w:t xml:space="preserve">Producción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Pr="001E1CD8" w:rsidRDefault="00510D8C" w:rsidP="00314BDE">
            <w:pPr>
              <w:pStyle w:val="Prrafodelista"/>
              <w:numPr>
                <w:ilvl w:val="0"/>
                <w:numId w:val="13"/>
              </w:numPr>
              <w:spacing w:after="0"/>
              <w:jc w:val="both"/>
              <w:rPr>
                <w:rFonts w:ascii="Times New Roman" w:eastAsia="Times New Roman" w:hAnsi="Times New Roman" w:cs="Times New Roman"/>
                <w:color w:val="000000"/>
                <w:sz w:val="24"/>
              </w:rPr>
            </w:pPr>
            <w:r w:rsidRPr="001E1CD8">
              <w:rPr>
                <w:rFonts w:ascii="Times New Roman" w:eastAsia="Times New Roman" w:hAnsi="Times New Roman" w:cs="Times New Roman"/>
                <w:sz w:val="24"/>
              </w:rPr>
              <w:t>Crianza de especies menores, como: cuyes, trucha arco iris, especialmente se produce en las diferentes veredas del corregimiento, pues a orillas del lago se localizan criaderos de trucha arco iris en jaulas flotantes, que complementan los ingresos de los productores.</w:t>
            </w:r>
          </w:p>
          <w:p w:rsidR="00510D8C" w:rsidRPr="00E30F3E" w:rsidRDefault="00510D8C" w:rsidP="00314BDE">
            <w:pPr>
              <w:pStyle w:val="Prrafodelista"/>
              <w:numPr>
                <w:ilvl w:val="0"/>
                <w:numId w:val="13"/>
              </w:numPr>
              <w:spacing w:after="0"/>
              <w:jc w:val="both"/>
            </w:pPr>
            <w:r w:rsidRPr="001E1CD8">
              <w:rPr>
                <w:rFonts w:ascii="Times New Roman" w:eastAsia="Times New Roman" w:hAnsi="Times New Roman" w:cs="Times New Roman"/>
                <w:color w:val="000000"/>
                <w:sz w:val="24"/>
              </w:rPr>
              <w:t>Procesamiento y comercialización de la leche, así como en la transformación de frutas como la mora entre otros, como dulces en conservas, producción de vinos</w:t>
            </w:r>
            <w:r>
              <w:rPr>
                <w:rFonts w:ascii="Times New Roman" w:eastAsia="Times New Roman" w:hAnsi="Times New Roman" w:cs="Times New Roman"/>
                <w:color w:val="000000"/>
                <w:sz w:val="24"/>
              </w:rPr>
              <w:t xml:space="preserve">, </w:t>
            </w:r>
            <w:r w:rsidRPr="001E1CD8">
              <w:rPr>
                <w:rFonts w:ascii="Times New Roman" w:eastAsia="Times New Roman" w:hAnsi="Times New Roman" w:cs="Times New Roman"/>
                <w:color w:val="000000"/>
                <w:sz w:val="24"/>
              </w:rPr>
              <w:t xml:space="preserve">empacado de trucha y comercialización de queso campesino. </w:t>
            </w:r>
          </w:p>
          <w:p w:rsidR="00510D8C" w:rsidRDefault="00510D8C" w:rsidP="00314BDE">
            <w:pPr>
              <w:pStyle w:val="Prrafodelista"/>
              <w:numPr>
                <w:ilvl w:val="0"/>
                <w:numId w:val="13"/>
              </w:numPr>
              <w:spacing w:after="0"/>
              <w:jc w:val="both"/>
            </w:pPr>
            <w:r>
              <w:rPr>
                <w:rFonts w:ascii="Times New Roman" w:eastAsia="Times New Roman" w:hAnsi="Times New Roman" w:cs="Times New Roman"/>
                <w:color w:val="000000"/>
                <w:sz w:val="24"/>
              </w:rPr>
              <w:t>Existe la explotación de carbón vegetal, esta actividad económica se presenta en 9 veredas identificadas como productoras de carbón, entre ellas se encuentra Santa Teresita, Santa Rosa, Santa Isabel, Mojondinoy, Naranjal, Motilón y Romerillo.</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Turismo</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La economía de este corregimiento se basa en el potencial turístico, cuenta con un gran número de hoteles y restaurantes los cuales prestan el servicio de hospedaje, así mismo, las reservas naturales se constituyen en un atractivo turístico nivel local, regional y nacional.</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t xml:space="preserve">Asociaciones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Pr="0081054E" w:rsidRDefault="00510D8C" w:rsidP="00314BDE">
            <w:pPr>
              <w:pStyle w:val="Prrafodelista"/>
              <w:numPr>
                <w:ilvl w:val="0"/>
                <w:numId w:val="14"/>
              </w:numPr>
              <w:spacing w:after="0"/>
              <w:jc w:val="both"/>
            </w:pPr>
            <w:r w:rsidRPr="0081054E">
              <w:rPr>
                <w:rFonts w:ascii="Times New Roman" w:eastAsia="Times New Roman" w:hAnsi="Times New Roman" w:cs="Times New Roman"/>
                <w:color w:val="000000"/>
                <w:sz w:val="24"/>
              </w:rPr>
              <w:t>Aso pro ambiental Guamuéz, lleva una trayectoria de fundación de 54 años.</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Lancheros Asotrasguamues</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Lácteos Guamuéz</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Progreso Del Mañana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Trabajadores Campesinos Del Lago Guamuéz</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Facoarcoiris, Cuyicola Y Ambiental Santa Clara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San Francisco</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Agroencanto De San José</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Agropecuaria Y Turística Casapamba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Agropecuaria Campicuy</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Nueva Primavera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lastRenderedPageBreak/>
              <w:t>Asociación El Carmen Ii</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Agrocuy</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Asociación Mujeres Emprendedoras Del Socorro</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Ecoturística De Santa Teresita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Las Orquideas</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 xml:space="preserve">Ampreagro (Asociación Ambiental Productora Eco turística Y Agropecuaria) </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Oliva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Nuevo Renacer</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Cooperativa Manos Unidas</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Agropecuaria La Inmaculada</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Productores De Cuyes Motilón</w:t>
            </w:r>
          </w:p>
          <w:p w:rsidR="00510D8C" w:rsidRPr="0081054E"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Agropecuaria Semillas</w:t>
            </w:r>
          </w:p>
          <w:p w:rsidR="00510D8C" w:rsidRDefault="00510D8C" w:rsidP="00314BDE">
            <w:pPr>
              <w:pStyle w:val="Prrafodelista"/>
              <w:numPr>
                <w:ilvl w:val="0"/>
                <w:numId w:val="14"/>
              </w:numPr>
              <w:spacing w:after="0"/>
              <w:jc w:val="both"/>
            </w:pPr>
            <w:r>
              <w:rPr>
                <w:rFonts w:ascii="Times New Roman" w:eastAsia="Times New Roman" w:hAnsi="Times New Roman" w:cs="Times New Roman"/>
                <w:color w:val="000000"/>
                <w:sz w:val="24"/>
              </w:rPr>
              <w:t>Futuro Mujeres Campesinas y Agropecuaria Mujeres Quillasingas.</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jc w:val="both"/>
            </w:pPr>
            <w:r>
              <w:rPr>
                <w:rFonts w:ascii="Times New Roman" w:eastAsia="Times New Roman" w:hAnsi="Times New Roman" w:cs="Times New Roman"/>
                <w:sz w:val="24"/>
              </w:rPr>
              <w:lastRenderedPageBreak/>
              <w:t xml:space="preserve">Problemáticas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15"/>
              </w:numPr>
              <w:spacing w:after="0"/>
              <w:jc w:val="both"/>
              <w:rPr>
                <w:rFonts w:ascii="Times New Roman" w:eastAsia="Times New Roman" w:hAnsi="Times New Roman" w:cs="Times New Roman"/>
                <w:sz w:val="24"/>
              </w:rPr>
            </w:pPr>
            <w:r w:rsidRPr="00B75513">
              <w:rPr>
                <w:rFonts w:ascii="Times New Roman" w:eastAsia="Times New Roman" w:hAnsi="Times New Roman" w:cs="Times New Roman"/>
                <w:sz w:val="24"/>
              </w:rPr>
              <w:t xml:space="preserve">Es necesario incrementar el desarrollo y potencial del eje turístico en la infraestructura vial. </w:t>
            </w:r>
          </w:p>
          <w:p w:rsidR="00510D8C" w:rsidRDefault="00510D8C" w:rsidP="00314BDE">
            <w:pPr>
              <w:pStyle w:val="Prrafodelista"/>
              <w:numPr>
                <w:ilvl w:val="0"/>
                <w:numId w:val="15"/>
              </w:numPr>
              <w:spacing w:after="0"/>
              <w:jc w:val="both"/>
              <w:rPr>
                <w:rFonts w:ascii="Times New Roman" w:eastAsia="Times New Roman" w:hAnsi="Times New Roman" w:cs="Times New Roman"/>
                <w:sz w:val="24"/>
              </w:rPr>
            </w:pPr>
            <w:r w:rsidRPr="00B75513">
              <w:rPr>
                <w:rFonts w:ascii="Times New Roman" w:eastAsia="Times New Roman" w:hAnsi="Times New Roman" w:cs="Times New Roman"/>
                <w:sz w:val="24"/>
              </w:rPr>
              <w:t xml:space="preserve">Vías en mal estado </w:t>
            </w:r>
          </w:p>
          <w:p w:rsidR="00510D8C" w:rsidRDefault="00510D8C" w:rsidP="00314BDE">
            <w:pPr>
              <w:pStyle w:val="Prrafodelista"/>
              <w:numPr>
                <w:ilvl w:val="0"/>
                <w:numId w:val="15"/>
              </w:numPr>
              <w:spacing w:after="0"/>
              <w:jc w:val="both"/>
              <w:rPr>
                <w:rFonts w:ascii="Times New Roman" w:eastAsia="Times New Roman" w:hAnsi="Times New Roman" w:cs="Times New Roman"/>
                <w:sz w:val="24"/>
              </w:rPr>
            </w:pPr>
            <w:r w:rsidRPr="00B75513">
              <w:rPr>
                <w:rFonts w:ascii="Times New Roman" w:eastAsia="Times New Roman" w:hAnsi="Times New Roman" w:cs="Times New Roman"/>
                <w:sz w:val="24"/>
              </w:rPr>
              <w:t xml:space="preserve">Escaso desarrollo tecnológico, no permite tecnificar adecuadamente los procesos productivos, tampoco permite explotar adecuadamente las especies menores. </w:t>
            </w:r>
          </w:p>
          <w:p w:rsidR="00510D8C" w:rsidRDefault="00510D8C" w:rsidP="00314BDE">
            <w:pPr>
              <w:pStyle w:val="Prrafodelista"/>
              <w:numPr>
                <w:ilvl w:val="0"/>
                <w:numId w:val="15"/>
              </w:numPr>
              <w:spacing w:after="0"/>
              <w:jc w:val="both"/>
              <w:rPr>
                <w:rFonts w:ascii="Times New Roman" w:eastAsia="Times New Roman" w:hAnsi="Times New Roman" w:cs="Times New Roman"/>
                <w:sz w:val="24"/>
              </w:rPr>
            </w:pPr>
            <w:r w:rsidRPr="00B75513">
              <w:rPr>
                <w:rFonts w:ascii="Times New Roman" w:eastAsia="Times New Roman" w:hAnsi="Times New Roman" w:cs="Times New Roman"/>
                <w:sz w:val="24"/>
              </w:rPr>
              <w:t xml:space="preserve">La falta de implementación de un proyecto turístico integral y sostenible que permita mejorar el desarrollo socioeconómico. </w:t>
            </w:r>
          </w:p>
          <w:p w:rsidR="00510D8C" w:rsidRPr="00B75513" w:rsidRDefault="00510D8C" w:rsidP="00314BDE">
            <w:pPr>
              <w:pStyle w:val="Prrafodelista"/>
              <w:numPr>
                <w:ilvl w:val="0"/>
                <w:numId w:val="15"/>
              </w:numPr>
              <w:spacing w:after="0"/>
              <w:jc w:val="both"/>
              <w:rPr>
                <w:rFonts w:ascii="Times New Roman" w:eastAsia="Times New Roman" w:hAnsi="Times New Roman" w:cs="Times New Roman"/>
                <w:sz w:val="24"/>
              </w:rPr>
            </w:pPr>
            <w:r w:rsidRPr="00B75513">
              <w:rPr>
                <w:rFonts w:ascii="Times New Roman" w:eastAsia="Times New Roman" w:hAnsi="Times New Roman" w:cs="Times New Roman"/>
                <w:sz w:val="24"/>
              </w:rPr>
              <w:t>La explotación de los recursos naturales causa deterioro al medio ambiente “las carboneras” se debe buscar alternativas de solución.</w:t>
            </w:r>
          </w:p>
          <w:p w:rsidR="00510D8C" w:rsidRDefault="00510D8C" w:rsidP="00314BDE">
            <w:pPr>
              <w:spacing w:after="0"/>
              <w:jc w:val="both"/>
            </w:pPr>
          </w:p>
        </w:tc>
      </w:tr>
    </w:tbl>
    <w:p w:rsidR="00510D8C" w:rsidRPr="00593268" w:rsidRDefault="00510D8C" w:rsidP="00510D8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Encano</w:t>
      </w:r>
      <w:r w:rsidRPr="00593268">
        <w:rPr>
          <w:rFonts w:ascii="Times New Roman" w:eastAsia="Times New Roman" w:hAnsi="Times New Roman" w:cs="Times New Roman"/>
          <w:color w:val="000000" w:themeColor="text1"/>
        </w:rPr>
        <w:t>.</w:t>
      </w:r>
    </w:p>
    <w:p w:rsidR="00510D8C" w:rsidRPr="00593268" w:rsidRDefault="00510D8C" w:rsidP="00510D8C">
      <w:pPr>
        <w:spacing w:after="0"/>
        <w:jc w:val="both"/>
        <w:rPr>
          <w:rFonts w:ascii="Times New Roman" w:eastAsia="Times New Roman" w:hAnsi="Times New Roman" w:cs="Times New Roman"/>
          <w:b/>
          <w:sz w:val="24"/>
          <w:szCs w:val="24"/>
        </w:rPr>
      </w:pPr>
    </w:p>
    <w:p w:rsidR="00510D8C" w:rsidRPr="00593268" w:rsidRDefault="00510D8C" w:rsidP="00510D8C">
      <w:pPr>
        <w:pStyle w:val="Ttulo2"/>
      </w:pPr>
      <w:bookmarkStart w:id="18" w:name="_Toc26229175"/>
      <w:r w:rsidRPr="00593268">
        <w:t>Dimensión Cultural:</w:t>
      </w:r>
      <w:bookmarkEnd w:id="18"/>
    </w:p>
    <w:p w:rsidR="00510D8C" w:rsidRPr="00593268" w:rsidRDefault="00510D8C" w:rsidP="00510D8C">
      <w:pPr>
        <w:spacing w:after="160"/>
        <w:rPr>
          <w:rFonts w:ascii="Times New Roman" w:eastAsia="Calibri"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El Corregimiento de </w:t>
      </w:r>
      <w:r>
        <w:rPr>
          <w:rFonts w:ascii="Times New Roman" w:eastAsia="Times New Roman" w:hAnsi="Times New Roman" w:cs="Times New Roman"/>
          <w:sz w:val="24"/>
          <w:szCs w:val="24"/>
        </w:rPr>
        <w:t>El Encano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El Encano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278"/>
        <w:gridCol w:w="6804"/>
      </w:tblGrid>
      <w:tr w:rsidR="00510D8C" w:rsidTr="00314BDE">
        <w:trPr>
          <w:trHeight w:val="262"/>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 xml:space="preserve">Fiestas tradicionales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pStyle w:val="Prrafodelista"/>
              <w:numPr>
                <w:ilvl w:val="0"/>
                <w:numId w:val="16"/>
              </w:numPr>
              <w:spacing w:after="0"/>
              <w:jc w:val="both"/>
              <w:rPr>
                <w:rFonts w:ascii="Times New Roman" w:eastAsia="Times New Roman" w:hAnsi="Times New Roman" w:cs="Times New Roman"/>
                <w:sz w:val="24"/>
              </w:rPr>
            </w:pPr>
            <w:r w:rsidRPr="000867C4">
              <w:rPr>
                <w:rFonts w:ascii="Times New Roman" w:eastAsia="Times New Roman" w:hAnsi="Times New Roman" w:cs="Times New Roman"/>
                <w:sz w:val="24"/>
              </w:rPr>
              <w:t xml:space="preserve">Las festividades más reconocidas por el corregimiento en honor a la Virgen de Lourdes, cada 11 de </w:t>
            </w:r>
            <w:r>
              <w:rPr>
                <w:rFonts w:ascii="Times New Roman" w:eastAsia="Times New Roman" w:hAnsi="Times New Roman" w:cs="Times New Roman"/>
                <w:sz w:val="24"/>
              </w:rPr>
              <w:t>f</w:t>
            </w:r>
            <w:r w:rsidRPr="000867C4">
              <w:rPr>
                <w:rFonts w:ascii="Times New Roman" w:eastAsia="Times New Roman" w:hAnsi="Times New Roman" w:cs="Times New Roman"/>
                <w:sz w:val="24"/>
              </w:rPr>
              <w:t xml:space="preserve">ebrero, ubicada en la isla la Corota situada en la Laguna de la </w:t>
            </w:r>
            <w:r>
              <w:rPr>
                <w:rFonts w:ascii="Times New Roman" w:eastAsia="Times New Roman" w:hAnsi="Times New Roman" w:cs="Times New Roman"/>
                <w:sz w:val="24"/>
              </w:rPr>
              <w:t>C</w:t>
            </w:r>
            <w:r w:rsidRPr="000867C4">
              <w:rPr>
                <w:rFonts w:ascii="Times New Roman" w:eastAsia="Times New Roman" w:hAnsi="Times New Roman" w:cs="Times New Roman"/>
                <w:sz w:val="24"/>
              </w:rPr>
              <w:t>ocha.</w:t>
            </w:r>
          </w:p>
          <w:p w:rsidR="00510D8C" w:rsidRDefault="00510D8C" w:rsidP="00314BDE">
            <w:pPr>
              <w:pStyle w:val="Prrafodelista"/>
              <w:numPr>
                <w:ilvl w:val="0"/>
                <w:numId w:val="16"/>
              </w:numPr>
              <w:spacing w:after="0"/>
              <w:jc w:val="both"/>
              <w:rPr>
                <w:rFonts w:ascii="Times New Roman" w:eastAsia="Times New Roman" w:hAnsi="Times New Roman" w:cs="Times New Roman"/>
                <w:sz w:val="24"/>
              </w:rPr>
            </w:pPr>
            <w:r w:rsidRPr="000867C4">
              <w:rPr>
                <w:rFonts w:ascii="Times New Roman" w:eastAsia="Times New Roman" w:hAnsi="Times New Roman" w:cs="Times New Roman"/>
                <w:sz w:val="24"/>
              </w:rPr>
              <w:t>Se celebra al Niño Dios y la Virgen del Carmen.</w:t>
            </w:r>
          </w:p>
          <w:p w:rsidR="00510D8C" w:rsidRDefault="00510D8C" w:rsidP="00314BDE">
            <w:pPr>
              <w:pStyle w:val="Prrafodelista"/>
              <w:numPr>
                <w:ilvl w:val="0"/>
                <w:numId w:val="16"/>
              </w:numPr>
              <w:spacing w:after="0"/>
              <w:jc w:val="both"/>
              <w:rPr>
                <w:rFonts w:ascii="Times New Roman" w:eastAsia="Times New Roman" w:hAnsi="Times New Roman" w:cs="Times New Roman"/>
                <w:sz w:val="24"/>
              </w:rPr>
            </w:pPr>
            <w:r w:rsidRPr="000867C4">
              <w:rPr>
                <w:rFonts w:ascii="Times New Roman" w:eastAsia="Times New Roman" w:hAnsi="Times New Roman" w:cs="Times New Roman"/>
                <w:sz w:val="24"/>
              </w:rPr>
              <w:t>Cada 12 de junio se celebra el Inti Raymi.</w:t>
            </w:r>
          </w:p>
          <w:p w:rsidR="00510D8C" w:rsidRPr="000867C4" w:rsidRDefault="00510D8C" w:rsidP="00314BDE">
            <w:pPr>
              <w:pStyle w:val="Prrafodelista"/>
              <w:numPr>
                <w:ilvl w:val="0"/>
                <w:numId w:val="16"/>
              </w:numPr>
              <w:spacing w:after="0"/>
              <w:jc w:val="both"/>
            </w:pPr>
            <w:r w:rsidRPr="000867C4">
              <w:rPr>
                <w:rFonts w:ascii="Times New Roman" w:eastAsia="Times New Roman" w:hAnsi="Times New Roman" w:cs="Times New Roman"/>
                <w:sz w:val="24"/>
              </w:rPr>
              <w:t>En septiembre se celebra el carnaval ancestral Quillasinga</w:t>
            </w:r>
            <w:r>
              <w:rPr>
                <w:rFonts w:ascii="Times New Roman" w:eastAsia="Times New Roman" w:hAnsi="Times New Roman" w:cs="Times New Roman"/>
                <w:sz w:val="24"/>
              </w:rPr>
              <w:t>.</w:t>
            </w:r>
          </w:p>
          <w:p w:rsidR="00510D8C" w:rsidRDefault="00510D8C" w:rsidP="00314BDE">
            <w:pPr>
              <w:pStyle w:val="Prrafodelista"/>
              <w:numPr>
                <w:ilvl w:val="0"/>
                <w:numId w:val="16"/>
              </w:numPr>
              <w:spacing w:after="0"/>
              <w:jc w:val="both"/>
            </w:pPr>
            <w:r>
              <w:rPr>
                <w:rFonts w:ascii="Times New Roman" w:eastAsia="Times New Roman" w:hAnsi="Times New Roman" w:cs="Times New Roman"/>
                <w:sz w:val="24"/>
              </w:rPr>
              <w:t xml:space="preserve">Se realiza el festival de la trucha en el mes de enero como remate del carnaval de negros y blancos. </w:t>
            </w:r>
          </w:p>
        </w:tc>
      </w:tr>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 xml:space="preserve">Expresiones Culturales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Pr="000867C4" w:rsidRDefault="00510D8C" w:rsidP="00314BDE">
            <w:pPr>
              <w:pStyle w:val="Prrafodelista"/>
              <w:numPr>
                <w:ilvl w:val="0"/>
                <w:numId w:val="17"/>
              </w:numPr>
              <w:spacing w:after="0"/>
              <w:jc w:val="both"/>
            </w:pPr>
            <w:r w:rsidRPr="000867C4">
              <w:rPr>
                <w:rFonts w:ascii="Times New Roman" w:eastAsia="Times New Roman" w:hAnsi="Times New Roman" w:cs="Times New Roman"/>
                <w:sz w:val="24"/>
              </w:rPr>
              <w:t xml:space="preserve">Se caracteriza por un alto potencial cultural, principalmente en el campo de la música, como el grupo musical </w:t>
            </w:r>
            <w:r w:rsidRPr="000867C4">
              <w:rPr>
                <w:rFonts w:ascii="Times New Roman" w:eastAsia="Times New Roman" w:hAnsi="Times New Roman" w:cs="Times New Roman"/>
                <w:i/>
                <w:iCs/>
                <w:sz w:val="24"/>
              </w:rPr>
              <w:t xml:space="preserve">Guaneña </w:t>
            </w:r>
            <w:r>
              <w:rPr>
                <w:rFonts w:ascii="Times New Roman" w:eastAsia="Times New Roman" w:hAnsi="Times New Roman" w:cs="Times New Roman"/>
                <w:i/>
                <w:iCs/>
                <w:sz w:val="24"/>
              </w:rPr>
              <w:t>y</w:t>
            </w:r>
            <w:r w:rsidRPr="000867C4">
              <w:rPr>
                <w:rFonts w:ascii="Times New Roman" w:eastAsia="Times New Roman" w:hAnsi="Times New Roman" w:cs="Times New Roman"/>
                <w:i/>
                <w:iCs/>
                <w:sz w:val="24"/>
              </w:rPr>
              <w:t xml:space="preserve"> Son,</w:t>
            </w:r>
            <w:r w:rsidRPr="000867C4">
              <w:rPr>
                <w:rFonts w:ascii="Times New Roman" w:eastAsia="Times New Roman" w:hAnsi="Times New Roman" w:cs="Times New Roman"/>
                <w:sz w:val="24"/>
              </w:rPr>
              <w:t xml:space="preserve"> constituido por mujeres, reconocido a nivel regional. </w:t>
            </w:r>
          </w:p>
          <w:p w:rsidR="00510D8C" w:rsidRPr="000867C4" w:rsidRDefault="00510D8C" w:rsidP="00314BDE">
            <w:pPr>
              <w:pStyle w:val="Prrafodelista"/>
              <w:numPr>
                <w:ilvl w:val="0"/>
                <w:numId w:val="17"/>
              </w:numPr>
              <w:spacing w:after="0"/>
              <w:jc w:val="both"/>
            </w:pPr>
            <w:r>
              <w:rPr>
                <w:rFonts w:ascii="Times New Roman" w:eastAsia="Times New Roman" w:hAnsi="Times New Roman" w:cs="Times New Roman"/>
                <w:sz w:val="24"/>
              </w:rPr>
              <w:t xml:space="preserve">También se encuentran las manifestaciones de la danza </w:t>
            </w:r>
          </w:p>
          <w:p w:rsidR="00510D8C" w:rsidRDefault="00510D8C" w:rsidP="00314BDE">
            <w:pPr>
              <w:pStyle w:val="Prrafodelista"/>
              <w:numPr>
                <w:ilvl w:val="0"/>
                <w:numId w:val="17"/>
              </w:numPr>
              <w:spacing w:after="0"/>
              <w:jc w:val="both"/>
            </w:pPr>
            <w:r>
              <w:rPr>
                <w:rFonts w:ascii="Times New Roman" w:eastAsia="Times New Roman" w:hAnsi="Times New Roman" w:cs="Times New Roman"/>
                <w:sz w:val="24"/>
              </w:rPr>
              <w:t>Se reconoce que La Cocha es su característica esencial, en tanto que sus diferentes formas de expresión hacen alusión a defenderla y conservarla como parte fundamental de su simbología y cultura.</w:t>
            </w:r>
          </w:p>
        </w:tc>
      </w:tr>
    </w:tbl>
    <w:p w:rsidR="00510D8C" w:rsidRPr="00593268" w:rsidRDefault="00510D8C" w:rsidP="00510D8C">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Encano</w:t>
      </w:r>
      <w:r w:rsidRPr="00593268">
        <w:rPr>
          <w:rFonts w:ascii="Times New Roman" w:eastAsia="Times New Roman" w:hAnsi="Times New Roman" w:cs="Times New Roman"/>
          <w:color w:val="000000" w:themeColor="text1"/>
        </w:rPr>
        <w:t>.</w:t>
      </w:r>
    </w:p>
    <w:p w:rsidR="00510D8C" w:rsidRDefault="00510D8C" w:rsidP="00510D8C">
      <w:pPr>
        <w:spacing w:after="0"/>
        <w:jc w:val="both"/>
        <w:rPr>
          <w:rFonts w:ascii="Times New Roman" w:eastAsia="Times New Roman" w:hAnsi="Times New Roman" w:cs="Times New Roman"/>
          <w:b/>
          <w:sz w:val="24"/>
          <w:szCs w:val="24"/>
        </w:rPr>
      </w:pPr>
    </w:p>
    <w:p w:rsidR="00510D8C" w:rsidRDefault="00510D8C" w:rsidP="00510D8C">
      <w:pPr>
        <w:spacing w:after="0"/>
        <w:jc w:val="both"/>
        <w:rPr>
          <w:rFonts w:ascii="Times New Roman" w:eastAsia="Times New Roman" w:hAnsi="Times New Roman" w:cs="Times New Roman"/>
          <w:b/>
          <w:sz w:val="24"/>
          <w:szCs w:val="24"/>
        </w:rPr>
      </w:pPr>
    </w:p>
    <w:p w:rsidR="00510D8C" w:rsidRPr="00593268" w:rsidRDefault="00510D8C" w:rsidP="00510D8C">
      <w:pPr>
        <w:spacing w:after="0"/>
        <w:jc w:val="both"/>
        <w:rPr>
          <w:rFonts w:ascii="Times New Roman" w:eastAsia="Times New Roman" w:hAnsi="Times New Roman" w:cs="Times New Roman"/>
          <w:b/>
          <w:sz w:val="24"/>
          <w:szCs w:val="24"/>
        </w:rPr>
      </w:pPr>
    </w:p>
    <w:p w:rsidR="00510D8C" w:rsidRPr="00593268" w:rsidRDefault="00510D8C" w:rsidP="00510D8C">
      <w:pPr>
        <w:pStyle w:val="Ttulo2"/>
      </w:pPr>
      <w:bookmarkStart w:id="19" w:name="_Toc26229176"/>
      <w:r w:rsidRPr="00593268">
        <w:t>Dimensión Ambiental:</w:t>
      </w:r>
      <w:bookmarkEnd w:id="19"/>
    </w:p>
    <w:p w:rsidR="00510D8C" w:rsidRPr="00593268" w:rsidRDefault="00510D8C" w:rsidP="00510D8C">
      <w:pPr>
        <w:spacing w:after="160"/>
        <w:rPr>
          <w:rFonts w:ascii="Times New Roman" w:eastAsia="Calibri"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yla identificación de problemáticas y necesidades ambientales en la comuna. El diagnostico en esta dimensión tiene en cuenta aspectos como la presencia de flora y fauna, ríos, cuencas y paramos, las problemáticas y los riesgos ambientales.</w:t>
      </w:r>
    </w:p>
    <w:p w:rsidR="00510D8C" w:rsidRDefault="00510D8C" w:rsidP="00510D8C">
      <w:pPr>
        <w:jc w:val="both"/>
        <w:rPr>
          <w:rFonts w:ascii="Times New Roman" w:eastAsia="Times New Roman" w:hAnsi="Times New Roman" w:cs="Times New Roman"/>
          <w:sz w:val="24"/>
          <w:szCs w:val="24"/>
        </w:rPr>
      </w:pPr>
    </w:p>
    <w:p w:rsidR="00510D8C" w:rsidRDefault="00510D8C" w:rsidP="00510D8C">
      <w:pPr>
        <w:jc w:val="both"/>
        <w:rPr>
          <w:rFonts w:ascii="Times New Roman" w:eastAsia="Times New Roman" w:hAnsi="Times New Roman" w:cs="Times New Roman"/>
          <w:sz w:val="24"/>
          <w:szCs w:val="24"/>
        </w:rPr>
      </w:pPr>
    </w:p>
    <w:p w:rsidR="00510D8C" w:rsidRDefault="00510D8C" w:rsidP="00510D8C">
      <w:pPr>
        <w:jc w:val="both"/>
        <w:rPr>
          <w:rFonts w:ascii="Times New Roman" w:eastAsia="Times New Roman" w:hAnsi="Times New Roman" w:cs="Times New Roman"/>
          <w:sz w:val="24"/>
          <w:szCs w:val="24"/>
        </w:rPr>
      </w:pPr>
    </w:p>
    <w:p w:rsidR="00510D8C" w:rsidRDefault="00510D8C" w:rsidP="00510D8C">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El Encano</w:t>
      </w:r>
      <w:r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4A0" w:firstRow="1" w:lastRow="0" w:firstColumn="1" w:lastColumn="0" w:noHBand="0" w:noVBand="1"/>
      </w:tblPr>
      <w:tblGrid>
        <w:gridCol w:w="2278"/>
        <w:gridCol w:w="6804"/>
      </w:tblGrid>
      <w:tr w:rsidR="00510D8C"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Default="00510D8C" w:rsidP="00314BDE">
            <w:pPr>
              <w:spacing w:after="0"/>
            </w:pPr>
            <w:r>
              <w:rPr>
                <w:rFonts w:ascii="Times New Roman" w:eastAsia="Times New Roman" w:hAnsi="Times New Roman" w:cs="Times New Roman"/>
                <w:sz w:val="24"/>
              </w:rPr>
              <w:t xml:space="preserve">Ríos, cuencas y paramos </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D8C" w:rsidRPr="00944DAB" w:rsidRDefault="00510D8C" w:rsidP="00314BDE">
            <w:pPr>
              <w:pStyle w:val="Prrafodelista"/>
              <w:numPr>
                <w:ilvl w:val="0"/>
                <w:numId w:val="18"/>
              </w:numPr>
              <w:spacing w:after="0"/>
              <w:jc w:val="both"/>
              <w:rPr>
                <w:rFonts w:ascii="Times New Roman" w:eastAsia="Times New Roman" w:hAnsi="Times New Roman" w:cs="Times New Roman"/>
                <w:sz w:val="20"/>
              </w:rPr>
            </w:pPr>
            <w:r w:rsidRPr="00944DAB">
              <w:rPr>
                <w:rFonts w:ascii="Times New Roman" w:eastAsia="Times New Roman" w:hAnsi="Times New Roman" w:cs="Times New Roman"/>
                <w:sz w:val="24"/>
              </w:rPr>
              <w:t>Este corregimiento es una sucesión de flora y fauna propia del sistema de los páramos más bajos del mundo, asociada a las vertientes de ríos, quebradas y zonas inundables, chuscales, valles y bosques de niebla. Ubicado en la zona andina-amazónica, en la vertiente oriental del Nudo de los Pastos, el paisaje presenta características físicas, bilógicas, propias de los suelos sedimentarios volcánicos con formaciones de valles glaciales y un relieve de cerros como el Tábano, El Bordoncillo, el Patascoy y el Campanero</w:t>
            </w:r>
            <w:r w:rsidRPr="00944DAB">
              <w:rPr>
                <w:rFonts w:ascii="Times New Roman" w:eastAsia="Times New Roman" w:hAnsi="Times New Roman" w:cs="Times New Roman"/>
                <w:sz w:val="20"/>
              </w:rPr>
              <w:t>.</w:t>
            </w:r>
          </w:p>
          <w:p w:rsidR="00510D8C" w:rsidRDefault="00510D8C" w:rsidP="00314BDE">
            <w:pPr>
              <w:pStyle w:val="Prrafodelista"/>
              <w:numPr>
                <w:ilvl w:val="0"/>
                <w:numId w:val="18"/>
              </w:numPr>
              <w:spacing w:after="0"/>
              <w:jc w:val="both"/>
              <w:rPr>
                <w:rFonts w:ascii="Times New Roman" w:eastAsia="Times New Roman" w:hAnsi="Times New Roman" w:cs="Times New Roman"/>
                <w:sz w:val="24"/>
              </w:rPr>
            </w:pPr>
            <w:r w:rsidRPr="00F41A02">
              <w:rPr>
                <w:rFonts w:ascii="Times New Roman" w:eastAsia="Times New Roman" w:hAnsi="Times New Roman" w:cs="Times New Roman"/>
                <w:sz w:val="24"/>
              </w:rPr>
              <w:t>Entre algunos de los páramos zonales, se menciona el Páramo de Ovejas – Tauso, ubicado en la cuenca zona de influencia Rio Guamuéz en las veredas Santa lucia y Santa Isabel; el Páramo de Bordoncillo en las veredas bellavista, el socorro y campo alegre; asimismo se encuentra el Cerro de Patascoy, ubicado en la vereda El Estéreo; igualmente se encuentra la Cuchilla el Tabano, Divina Pastora, ubicado en las veredas Casapamba, Bellavista, el Carrizo y el Motilón. En este orden de ideas es claro mencionar los diferentes humedales que hacen parte del corregimiento, entre ellos se encuentra El Lago Guamuéz o laguna de la Cocha, las lagunillas del Bordoncillo, lagunillas del Patascoy.</w:t>
            </w:r>
          </w:p>
          <w:p w:rsidR="00510D8C" w:rsidRDefault="00510D8C" w:rsidP="00314BDE">
            <w:pPr>
              <w:pStyle w:val="Prrafodelista"/>
              <w:numPr>
                <w:ilvl w:val="0"/>
                <w:numId w:val="18"/>
              </w:numPr>
              <w:spacing w:after="0"/>
              <w:jc w:val="both"/>
              <w:rPr>
                <w:rFonts w:ascii="Times New Roman" w:eastAsia="Times New Roman" w:hAnsi="Times New Roman" w:cs="Times New Roman"/>
                <w:sz w:val="24"/>
              </w:rPr>
            </w:pPr>
            <w:r w:rsidRPr="00F41A02">
              <w:rPr>
                <w:rFonts w:ascii="Times New Roman" w:eastAsia="Times New Roman" w:hAnsi="Times New Roman" w:cs="Times New Roman"/>
                <w:sz w:val="24"/>
              </w:rPr>
              <w:t xml:space="preserve">Se ubican los humedales Ramsar, que propenden la conservación y el uso racional de los humedales, mediante las acciones locales, regionales y nacionales. </w:t>
            </w:r>
          </w:p>
          <w:p w:rsidR="00510D8C" w:rsidRDefault="00510D8C" w:rsidP="00314BDE">
            <w:pPr>
              <w:pStyle w:val="Prrafodelista"/>
              <w:numPr>
                <w:ilvl w:val="0"/>
                <w:numId w:val="18"/>
              </w:numPr>
              <w:spacing w:after="0"/>
              <w:jc w:val="both"/>
              <w:rPr>
                <w:rFonts w:ascii="Times New Roman" w:eastAsia="Times New Roman" w:hAnsi="Times New Roman" w:cs="Times New Roman"/>
                <w:sz w:val="24"/>
              </w:rPr>
            </w:pPr>
            <w:r w:rsidRPr="00F41A02">
              <w:rPr>
                <w:rFonts w:ascii="Times New Roman" w:eastAsia="Times New Roman" w:hAnsi="Times New Roman" w:cs="Times New Roman"/>
                <w:sz w:val="24"/>
              </w:rPr>
              <w:t>Uno de los escenarios más reconocidos hace referencia al Santuario de Flora Isla La Corota (SFIC), ya que hace parte del Sistema de Parques Nacionales Naturales de Colombia.</w:t>
            </w:r>
          </w:p>
          <w:p w:rsidR="00510D8C" w:rsidRPr="00F41A02" w:rsidRDefault="00510D8C" w:rsidP="00314BDE">
            <w:pPr>
              <w:pStyle w:val="Prrafodelista"/>
              <w:numPr>
                <w:ilvl w:val="0"/>
                <w:numId w:val="18"/>
              </w:numPr>
              <w:spacing w:after="0"/>
              <w:jc w:val="both"/>
              <w:rPr>
                <w:rFonts w:ascii="Times New Roman" w:eastAsia="Times New Roman" w:hAnsi="Times New Roman" w:cs="Times New Roman"/>
                <w:sz w:val="24"/>
              </w:rPr>
            </w:pPr>
            <w:r w:rsidRPr="00F41A02">
              <w:rPr>
                <w:rFonts w:ascii="Times New Roman" w:eastAsia="Times New Roman" w:hAnsi="Times New Roman" w:cs="Times New Roman"/>
                <w:sz w:val="24"/>
              </w:rPr>
              <w:t xml:space="preserve">Bajo la percepción de la presente dimensión es claro reconocer la cuenca del Río Guamuéz, localizada al sur oriente del departamento de Nariño, con un área de 23206 </w:t>
            </w:r>
            <w:r w:rsidRPr="00F41A02">
              <w:rPr>
                <w:rFonts w:ascii="Times New Roman" w:eastAsia="Times New Roman" w:hAnsi="Times New Roman" w:cs="Times New Roman"/>
                <w:sz w:val="24"/>
              </w:rPr>
              <w:lastRenderedPageBreak/>
              <w:t>hectáreas correspondientes al 21.18% del total del municipio y se constituye como una parte importante del total de la Cuenca del río Guamuéz, cuyas aguas confluyen a la gran cuenca del Río Putumayo y está a la vez es uno de los afluentes del Río Amazonas. A la cuenca del Lago Guamuéz le tributan 11 afluentes principales entre los cuales se encuentran las quebradas Santa Lucia, Los Afiladores, Los Cristales, Ramos, Romerillo, La Arrinconada, El Motilón, Del Carriso, Casapamba, El Tabano y el rio El Encano.</w:t>
            </w:r>
          </w:p>
        </w:tc>
      </w:tr>
    </w:tbl>
    <w:p w:rsidR="00510D8C" w:rsidRPr="00593268" w:rsidRDefault="00510D8C" w:rsidP="00510D8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Encano</w:t>
      </w:r>
      <w:r w:rsidRPr="00593268">
        <w:rPr>
          <w:rFonts w:ascii="Times New Roman" w:eastAsia="Times New Roman" w:hAnsi="Times New Roman" w:cs="Times New Roman"/>
          <w:color w:val="000000" w:themeColor="text1"/>
        </w:rPr>
        <w:t>.</w:t>
      </w:r>
    </w:p>
    <w:p w:rsidR="00510D8C" w:rsidRPr="00593268" w:rsidRDefault="00510D8C" w:rsidP="00510D8C">
      <w:pPr>
        <w:pStyle w:val="Ttulo1"/>
        <w:numPr>
          <w:ilvl w:val="0"/>
          <w:numId w:val="1"/>
        </w:numPr>
        <w:rPr>
          <w:rFonts w:eastAsia="Times New Roman" w:cs="Times New Roman"/>
          <w:szCs w:val="24"/>
        </w:rPr>
      </w:pPr>
      <w:bookmarkStart w:id="20" w:name="_Toc26229177"/>
      <w:r w:rsidRPr="00593268">
        <w:rPr>
          <w:rFonts w:eastAsia="Times New Roman" w:cs="Times New Roman"/>
          <w:szCs w:val="24"/>
        </w:rPr>
        <w:t>¿HACIA DÓNDE VAMOS?</w:t>
      </w:r>
      <w:bookmarkEnd w:id="20"/>
    </w:p>
    <w:p w:rsidR="00510D8C" w:rsidRPr="00593268" w:rsidRDefault="00510D8C" w:rsidP="00510D8C">
      <w:pPr>
        <w:spacing w:after="160"/>
        <w:rPr>
          <w:rFonts w:ascii="Times New Roman" w:eastAsia="Times New Roman" w:hAnsi="Times New Roman" w:cs="Times New Roman"/>
          <w:sz w:val="24"/>
          <w:szCs w:val="24"/>
        </w:rPr>
      </w:pPr>
    </w:p>
    <w:p w:rsidR="00510D8C" w:rsidRDefault="00510D8C" w:rsidP="00510D8C">
      <w:pPr>
        <w:spacing w:after="160" w:line="240" w:lineRule="auto"/>
        <w:jc w:val="both"/>
        <w:rPr>
          <w:rFonts w:ascii="Times New Roman" w:eastAsia="Times New Roman" w:hAnsi="Times New Roman" w:cs="Times New Roman"/>
          <w:color w:val="000000" w:themeColor="text1"/>
          <w:sz w:val="24"/>
        </w:rPr>
      </w:pPr>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El Encano. En ese sentido se retoma las visiones en cada una de las dimensiones: política, social, económica, cultural y ambiental del Plan de Vida “Unión de saberes y voluntades” del año 2006. De igual manera, se trae a colación los elementos de una visión de futuro para el corregimiento, planteados en el marco del convenio interinstitucional entre la Universidad Mariana y la Alcaldía Municipal desde el año 2017.</w:t>
      </w:r>
    </w:p>
    <w:p w:rsidR="00510D8C" w:rsidRDefault="00510D8C" w:rsidP="00510D8C">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510D8C" w:rsidRDefault="00510D8C" w:rsidP="00510D8C">
      <w:pPr>
        <w:spacing w:after="160" w:line="240" w:lineRule="auto"/>
        <w:jc w:val="both"/>
        <w:rPr>
          <w:rFonts w:ascii="Times New Roman" w:eastAsia="Times New Roman" w:hAnsi="Times New Roman" w:cs="Times New Roman"/>
          <w:color w:val="000000" w:themeColor="text1"/>
          <w:sz w:val="24"/>
        </w:rPr>
      </w:pPr>
    </w:p>
    <w:p w:rsidR="00510D8C" w:rsidRPr="00593268" w:rsidRDefault="00510D8C" w:rsidP="00510D8C">
      <w:pPr>
        <w:pStyle w:val="Ttulo2"/>
      </w:pPr>
      <w:bookmarkStart w:id="21" w:name="_Toc26229178"/>
      <w:r w:rsidRPr="00593268">
        <w:t>Dimensión Política</w:t>
      </w:r>
      <w:bookmarkEnd w:id="21"/>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22" w:name="_Toc26229179"/>
      <w:r w:rsidRPr="00593268">
        <w:rPr>
          <w:rFonts w:cs="Times New Roman"/>
        </w:rPr>
        <w:t>Visión</w:t>
      </w:r>
      <w:r>
        <w:rPr>
          <w:rFonts w:cs="Times New Roman"/>
        </w:rPr>
        <w:t xml:space="preserve"> 2006</w:t>
      </w:r>
      <w:bookmarkEnd w:id="22"/>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Encano es un territorio con procesos de desarrollo democráticos y participativos eficientes y eficaces, con autonomía administrativa, liderado por personas honestas que ejecutan el mandato del pueblo, cogestionando comunitariamente los proyectos del plan de vida: en salud, educación vivienda, recreación, medio ambiente, </w:t>
      </w:r>
      <w:r>
        <w:rPr>
          <w:rFonts w:ascii="Times New Roman" w:eastAsia="Times New Roman" w:hAnsi="Times New Roman" w:cs="Times New Roman"/>
          <w:sz w:val="24"/>
        </w:rPr>
        <w:lastRenderedPageBreak/>
        <w:t>con una mejor calidad de vida de sus habitantes, disfrutando de la riqueza de su paisaje nativo del lago Guamuéz. El Encano municipio verde de Colombia, reservorio de agua, flora y fauna que aporta a la vida del planeta.</w:t>
      </w:r>
    </w:p>
    <w:p w:rsidR="00510D8C" w:rsidRDefault="00510D8C" w:rsidP="00510D8C">
      <w:pPr>
        <w:spacing w:after="0"/>
        <w:jc w:val="both"/>
        <w:rPr>
          <w:rFonts w:ascii="Times New Roman" w:eastAsia="Times New Roman" w:hAnsi="Times New Roman" w:cs="Times New Roman"/>
          <w:color w:val="FF0000"/>
          <w:sz w:val="24"/>
        </w:rPr>
      </w:pP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3"/>
        <w:rPr>
          <w:rFonts w:cs="Times New Roman"/>
        </w:rPr>
      </w:pPr>
      <w:bookmarkStart w:id="23" w:name="_Toc26229180"/>
      <w:r w:rsidRPr="00593268">
        <w:rPr>
          <w:rFonts w:cs="Times New Roman"/>
        </w:rPr>
        <w:t>Sueños colectivos y acciones concretas</w:t>
      </w:r>
      <w:r>
        <w:rPr>
          <w:rFonts w:cs="Times New Roman"/>
        </w:rPr>
        <w:t xml:space="preserve"> 2019</w:t>
      </w:r>
      <w:bookmarkEnd w:id="23"/>
    </w:p>
    <w:p w:rsidR="00510D8C" w:rsidRPr="00593268" w:rsidRDefault="00510D8C" w:rsidP="00510D8C">
      <w:pPr>
        <w:pStyle w:val="Prrafodelista"/>
        <w:rPr>
          <w:rFonts w:ascii="Times New Roman" w:hAnsi="Times New Roman" w:cs="Times New Roman"/>
          <w:color w:val="FF0000"/>
          <w:sz w:val="24"/>
          <w:szCs w:val="24"/>
          <w:highlight w:val="yellow"/>
        </w:rPr>
      </w:pPr>
    </w:p>
    <w:p w:rsidR="00510D8C" w:rsidRPr="00717273" w:rsidRDefault="00510D8C" w:rsidP="00510D8C">
      <w:pPr>
        <w:pStyle w:val="Prrafodelista"/>
        <w:numPr>
          <w:ilvl w:val="0"/>
          <w:numId w:val="19"/>
        </w:numPr>
        <w:ind w:left="709" w:hanging="283"/>
        <w:rPr>
          <w:rFonts w:ascii="Times New Roman" w:hAnsi="Times New Roman" w:cs="Times New Roman"/>
          <w:sz w:val="24"/>
          <w:szCs w:val="24"/>
        </w:rPr>
      </w:pPr>
      <w:r w:rsidRPr="00717273">
        <w:rPr>
          <w:rFonts w:ascii="Times New Roman" w:hAnsi="Times New Roman" w:cs="Times New Roman"/>
          <w:sz w:val="24"/>
          <w:szCs w:val="24"/>
        </w:rPr>
        <w:t>Implementar en las instituciones educativas las clases de democracia y cívica</w:t>
      </w:r>
    </w:p>
    <w:p w:rsidR="00510D8C" w:rsidRPr="00717273" w:rsidRDefault="00510D8C" w:rsidP="00510D8C">
      <w:pPr>
        <w:pStyle w:val="Prrafodelista"/>
        <w:numPr>
          <w:ilvl w:val="0"/>
          <w:numId w:val="19"/>
        </w:numPr>
        <w:ind w:left="709" w:hanging="283"/>
        <w:rPr>
          <w:rFonts w:ascii="Times New Roman" w:hAnsi="Times New Roman" w:cs="Times New Roman"/>
          <w:sz w:val="24"/>
          <w:szCs w:val="24"/>
        </w:rPr>
      </w:pPr>
      <w:r w:rsidRPr="00717273">
        <w:rPr>
          <w:rFonts w:ascii="Times New Roman" w:hAnsi="Times New Roman" w:cs="Times New Roman"/>
          <w:sz w:val="24"/>
          <w:szCs w:val="24"/>
        </w:rPr>
        <w:t xml:space="preserve">Que la elección de corregidores se mantenga en forma </w:t>
      </w:r>
    </w:p>
    <w:p w:rsidR="00510D8C" w:rsidRPr="00717273" w:rsidRDefault="00510D8C" w:rsidP="00510D8C">
      <w:pPr>
        <w:pStyle w:val="Prrafodelista"/>
        <w:numPr>
          <w:ilvl w:val="0"/>
          <w:numId w:val="19"/>
        </w:numPr>
        <w:ind w:left="709" w:hanging="283"/>
        <w:rPr>
          <w:rFonts w:ascii="Times New Roman" w:hAnsi="Times New Roman" w:cs="Times New Roman"/>
          <w:sz w:val="24"/>
          <w:szCs w:val="24"/>
        </w:rPr>
      </w:pPr>
      <w:r w:rsidRPr="00717273">
        <w:rPr>
          <w:rFonts w:ascii="Times New Roman" w:hAnsi="Times New Roman" w:cs="Times New Roman"/>
          <w:sz w:val="24"/>
          <w:szCs w:val="24"/>
        </w:rPr>
        <w:t>Que los campesinos del corregimiento del encano seamos reconocidos como sujetos de derecho</w:t>
      </w:r>
    </w:p>
    <w:p w:rsidR="00510D8C" w:rsidRPr="00593268" w:rsidRDefault="00510D8C" w:rsidP="00510D8C">
      <w:pPr>
        <w:pStyle w:val="Prrafodelista"/>
        <w:numPr>
          <w:ilvl w:val="0"/>
          <w:numId w:val="19"/>
        </w:numPr>
        <w:ind w:left="709" w:hanging="283"/>
        <w:rPr>
          <w:rFonts w:ascii="Times New Roman" w:hAnsi="Times New Roman" w:cs="Times New Roman"/>
          <w:sz w:val="24"/>
          <w:szCs w:val="24"/>
        </w:rPr>
      </w:pPr>
      <w:r w:rsidRPr="00717273">
        <w:rPr>
          <w:rFonts w:ascii="Times New Roman" w:hAnsi="Times New Roman" w:cs="Times New Roman"/>
          <w:sz w:val="24"/>
          <w:szCs w:val="24"/>
        </w:rPr>
        <w:t xml:space="preserve">Que el corregidor sea </w:t>
      </w:r>
      <w:r>
        <w:rPr>
          <w:rFonts w:ascii="Times New Roman" w:hAnsi="Times New Roman" w:cs="Times New Roman"/>
          <w:sz w:val="24"/>
          <w:szCs w:val="24"/>
        </w:rPr>
        <w:t xml:space="preserve">enteramente </w:t>
      </w:r>
      <w:r w:rsidRPr="00717273">
        <w:rPr>
          <w:rFonts w:ascii="Times New Roman" w:hAnsi="Times New Roman" w:cs="Times New Roman"/>
          <w:sz w:val="24"/>
          <w:szCs w:val="24"/>
        </w:rPr>
        <w:t>campesin</w:t>
      </w:r>
      <w:r>
        <w:rPr>
          <w:rFonts w:ascii="Times New Roman" w:hAnsi="Times New Roman" w:cs="Times New Roman"/>
          <w:sz w:val="24"/>
          <w:szCs w:val="24"/>
        </w:rPr>
        <w:t>o que no pertenezca a ninguna etni</w:t>
      </w:r>
      <w:r w:rsidRPr="00717273">
        <w:rPr>
          <w:rFonts w:ascii="Times New Roman" w:hAnsi="Times New Roman" w:cs="Times New Roman"/>
          <w:sz w:val="24"/>
          <w:szCs w:val="24"/>
        </w:rPr>
        <w:t>a indígena</w:t>
      </w:r>
    </w:p>
    <w:p w:rsidR="00510D8C" w:rsidRDefault="00510D8C" w:rsidP="00510D8C">
      <w:pPr>
        <w:pStyle w:val="Ttulo3"/>
        <w:rPr>
          <w:rFonts w:cs="Times New Roman"/>
        </w:rPr>
      </w:pPr>
      <w:bookmarkStart w:id="24" w:name="_Toc26229181"/>
      <w:r w:rsidRPr="00593268">
        <w:rPr>
          <w:rFonts w:cs="Times New Roman"/>
        </w:rPr>
        <w:t>Compromisos comunitarios</w:t>
      </w:r>
      <w:r>
        <w:rPr>
          <w:rFonts w:cs="Times New Roman"/>
        </w:rPr>
        <w:t xml:space="preserve"> 2019</w:t>
      </w:r>
      <w:bookmarkEnd w:id="24"/>
    </w:p>
    <w:p w:rsidR="00510D8C" w:rsidRPr="00717273" w:rsidRDefault="00510D8C" w:rsidP="00510D8C">
      <w:pPr>
        <w:pStyle w:val="Prrafodelista"/>
        <w:numPr>
          <w:ilvl w:val="0"/>
          <w:numId w:val="20"/>
        </w:numPr>
        <w:rPr>
          <w:rFonts w:ascii="Times New Roman" w:hAnsi="Times New Roman" w:cs="Times New Roman"/>
          <w:sz w:val="24"/>
        </w:rPr>
      </w:pPr>
      <w:r w:rsidRPr="00717273">
        <w:rPr>
          <w:rFonts w:ascii="Times New Roman" w:hAnsi="Times New Roman" w:cs="Times New Roman"/>
          <w:sz w:val="24"/>
        </w:rPr>
        <w:t xml:space="preserve">Desde la familia crear la cultura de la participación comunitaria dirigida a los hijos </w:t>
      </w:r>
    </w:p>
    <w:p w:rsidR="00510D8C" w:rsidRPr="00717273" w:rsidRDefault="00510D8C" w:rsidP="00510D8C">
      <w:pPr>
        <w:pStyle w:val="Prrafodelista"/>
        <w:numPr>
          <w:ilvl w:val="0"/>
          <w:numId w:val="20"/>
        </w:numPr>
        <w:rPr>
          <w:rFonts w:ascii="Times New Roman" w:hAnsi="Times New Roman" w:cs="Times New Roman"/>
          <w:sz w:val="24"/>
        </w:rPr>
      </w:pPr>
      <w:r w:rsidRPr="00717273">
        <w:rPr>
          <w:rFonts w:ascii="Times New Roman" w:hAnsi="Times New Roman" w:cs="Times New Roman"/>
          <w:sz w:val="24"/>
        </w:rPr>
        <w:t>Apoyar y trabajar de la mano con la persona electa</w:t>
      </w:r>
    </w:p>
    <w:p w:rsidR="00510D8C" w:rsidRPr="00717273" w:rsidRDefault="00510D8C" w:rsidP="00510D8C">
      <w:pPr>
        <w:pStyle w:val="Prrafodelista"/>
        <w:numPr>
          <w:ilvl w:val="0"/>
          <w:numId w:val="20"/>
        </w:numPr>
      </w:pPr>
      <w:r w:rsidRPr="00717273">
        <w:rPr>
          <w:rFonts w:ascii="Times New Roman" w:hAnsi="Times New Roman" w:cs="Times New Roman"/>
          <w:sz w:val="24"/>
        </w:rPr>
        <w:t>Continuar con las asambleas de concentración y empoderamiento del territorio campesino</w:t>
      </w:r>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2"/>
      </w:pPr>
      <w:bookmarkStart w:id="25" w:name="_Toc26229182"/>
      <w:r w:rsidRPr="00593268">
        <w:t>Dimensión Social</w:t>
      </w:r>
      <w:bookmarkEnd w:id="25"/>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26" w:name="_Toc26229183"/>
      <w:r w:rsidRPr="00593268">
        <w:rPr>
          <w:rFonts w:cs="Times New Roman"/>
        </w:rPr>
        <w:t>Visión</w:t>
      </w:r>
      <w:r>
        <w:rPr>
          <w:rFonts w:cs="Times New Roman"/>
        </w:rPr>
        <w:t xml:space="preserve"> 2006</w:t>
      </w:r>
      <w:bookmarkEnd w:id="26"/>
    </w:p>
    <w:p w:rsidR="00510D8C" w:rsidRDefault="00510D8C" w:rsidP="00510D8C">
      <w:pPr>
        <w:rPr>
          <w:rFonts w:ascii="Times New Roman" w:hAnsi="Times New Roman" w:cs="Times New Roman"/>
          <w:sz w:val="24"/>
          <w:szCs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Encano tiene una educación que satisface las necesidades integrales del ser humano, los habitantes viven en óptimas condiciones de salud, cuentan con programas asequibles de vivienda digna adecuada al medio, y manejo sostenible de sus recursos naturales, con buena infraestructura vial, escenarios deportivos (náutico) y programas dirigidos de recreación, con una comunidad organizada para la gestión, acción y control social.</w:t>
      </w:r>
    </w:p>
    <w:p w:rsidR="00510D8C" w:rsidRPr="00593268" w:rsidRDefault="00510D8C" w:rsidP="00510D8C">
      <w:pPr>
        <w:rPr>
          <w:rFonts w:ascii="Times New Roman" w:hAnsi="Times New Roman" w:cs="Times New Roman"/>
          <w:sz w:val="24"/>
          <w:szCs w:val="24"/>
        </w:rPr>
      </w:pPr>
    </w:p>
    <w:p w:rsidR="00510D8C" w:rsidRDefault="00510D8C" w:rsidP="00510D8C">
      <w:pPr>
        <w:pStyle w:val="Ttulo3"/>
        <w:rPr>
          <w:rFonts w:cs="Times New Roman"/>
        </w:rPr>
      </w:pPr>
      <w:bookmarkStart w:id="27" w:name="_Toc26229184"/>
      <w:r w:rsidRPr="00593268">
        <w:rPr>
          <w:rFonts w:cs="Times New Roman"/>
        </w:rPr>
        <w:t>Sueños colectivos y acciones concretas</w:t>
      </w:r>
      <w:r>
        <w:rPr>
          <w:rFonts w:cs="Times New Roman"/>
        </w:rPr>
        <w:t xml:space="preserve"> 2019</w:t>
      </w:r>
      <w:bookmarkEnd w:id="27"/>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Creación de centro hospitalario en el encano centro.</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Creación de sedes de salud en puntos específicos de veredas lejanas.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Suministro de transporte ambulancia-lancha.</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Capacitaciones de consumo en SPA, orientadas en actividades agrícolas y ambientales.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lastRenderedPageBreak/>
        <w:t>Adecuación y mantenimiento de espacios deportivos.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Formación de escuelas deportivas.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Vigilancia y control de seguridad en el corregimiento por parte de entes públicos.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Suministro de cámaras y alarmas.</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Capacitación de personas en cuanto a situaciones de privilegios de emergencia.</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Solicitar recursos a la alcaldía</w:t>
      </w:r>
    </w:p>
    <w:p w:rsidR="00510D8C" w:rsidRPr="004B6F05" w:rsidRDefault="00510D8C" w:rsidP="00510D8C">
      <w:pPr>
        <w:pStyle w:val="Prrafodelista"/>
        <w:numPr>
          <w:ilvl w:val="0"/>
          <w:numId w:val="21"/>
        </w:numPr>
        <w:rPr>
          <w:rFonts w:ascii="Times New Roman" w:hAnsi="Times New Roman" w:cs="Times New Roman"/>
          <w:sz w:val="24"/>
        </w:rPr>
      </w:pPr>
      <w:r w:rsidRPr="004B6F05">
        <w:rPr>
          <w:rFonts w:ascii="Times New Roman" w:hAnsi="Times New Roman" w:cs="Times New Roman"/>
          <w:sz w:val="24"/>
        </w:rPr>
        <w:t>Suministro de salones comunales con sus respectivos elementos</w:t>
      </w:r>
    </w:p>
    <w:p w:rsidR="00510D8C" w:rsidRPr="004B6F05" w:rsidRDefault="00510D8C" w:rsidP="00510D8C"/>
    <w:p w:rsidR="00510D8C" w:rsidRDefault="00510D8C" w:rsidP="00510D8C">
      <w:pPr>
        <w:pStyle w:val="Ttulo3"/>
        <w:rPr>
          <w:rFonts w:cs="Times New Roman"/>
        </w:rPr>
      </w:pPr>
      <w:bookmarkStart w:id="28" w:name="_Toc26229185"/>
      <w:r w:rsidRPr="00593268">
        <w:rPr>
          <w:rFonts w:cs="Times New Roman"/>
        </w:rPr>
        <w:t>Compromisos comunitarios</w:t>
      </w:r>
      <w:r>
        <w:rPr>
          <w:rFonts w:cs="Times New Roman"/>
        </w:rPr>
        <w:t xml:space="preserve"> 2019</w:t>
      </w:r>
      <w:bookmarkEnd w:id="28"/>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Gestión de la comunidad para la adquisición del mismo</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Hacer un llamado de motivación a todos los jóvenes en el corregimiento.</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Motivación a todos los grupos poblacionales.</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Cuidado de los elementos brindados.</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Estimular la participación de las personas.</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Trabajo colectivo</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Ayudar al cuidado de los servicios</w:t>
      </w:r>
    </w:p>
    <w:p w:rsidR="00510D8C" w:rsidRPr="004B6F05" w:rsidRDefault="00510D8C" w:rsidP="00510D8C">
      <w:pPr>
        <w:pStyle w:val="Prrafodelista"/>
        <w:numPr>
          <w:ilvl w:val="0"/>
          <w:numId w:val="22"/>
        </w:numPr>
        <w:rPr>
          <w:rFonts w:ascii="Times New Roman" w:hAnsi="Times New Roman" w:cs="Times New Roman"/>
          <w:sz w:val="24"/>
        </w:rPr>
      </w:pPr>
      <w:r w:rsidRPr="004B6F05">
        <w:rPr>
          <w:rFonts w:ascii="Times New Roman" w:hAnsi="Times New Roman" w:cs="Times New Roman"/>
          <w:sz w:val="24"/>
        </w:rPr>
        <w:t>Buen uso de los salones comunales</w:t>
      </w:r>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2"/>
      </w:pPr>
      <w:bookmarkStart w:id="29" w:name="_Toc26229186"/>
      <w:r w:rsidRPr="00593268">
        <w:t>Dimensión Económica</w:t>
      </w:r>
      <w:bookmarkEnd w:id="29"/>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30" w:name="_Toc26229187"/>
      <w:r w:rsidRPr="00593268">
        <w:rPr>
          <w:rFonts w:cs="Times New Roman"/>
        </w:rPr>
        <w:t>Visión</w:t>
      </w:r>
      <w:r>
        <w:rPr>
          <w:rFonts w:cs="Times New Roman"/>
        </w:rPr>
        <w:t xml:space="preserve"> 2006</w:t>
      </w:r>
      <w:bookmarkEnd w:id="30"/>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año 2023 El corregimiento del Encano tiene una economía fuerte basada en un modelo asociativo, desarrolladas sus potencialidades agrícolas, pecuarias, artesanales y turísticas; produciendo, transformando y comercializando productos de buena calidad, saludables, rentables y protegiendo el medio ambiente.</w:t>
      </w:r>
    </w:p>
    <w:p w:rsidR="00510D8C" w:rsidRPr="00593268" w:rsidRDefault="00510D8C" w:rsidP="00510D8C">
      <w:pPr>
        <w:rPr>
          <w:rFonts w:ascii="Times New Roman" w:hAnsi="Times New Roman" w:cs="Times New Roman"/>
          <w:sz w:val="24"/>
          <w:szCs w:val="24"/>
        </w:rPr>
      </w:pPr>
    </w:p>
    <w:p w:rsidR="00510D8C" w:rsidRDefault="00510D8C" w:rsidP="00510D8C">
      <w:pPr>
        <w:pStyle w:val="Ttulo3"/>
        <w:rPr>
          <w:rFonts w:cs="Times New Roman"/>
        </w:rPr>
      </w:pPr>
      <w:bookmarkStart w:id="31" w:name="_Toc26229188"/>
      <w:r w:rsidRPr="00593268">
        <w:rPr>
          <w:rFonts w:cs="Times New Roman"/>
        </w:rPr>
        <w:t>Sueños colectivos y acciones concretas</w:t>
      </w:r>
      <w:r>
        <w:rPr>
          <w:rFonts w:cs="Times New Roman"/>
        </w:rPr>
        <w:t xml:space="preserve"> 2019</w:t>
      </w:r>
      <w:bookmarkEnd w:id="31"/>
    </w:p>
    <w:p w:rsidR="00510D8C" w:rsidRDefault="00510D8C" w:rsidP="00510D8C"/>
    <w:p w:rsidR="00510D8C" w:rsidRPr="00627C74" w:rsidRDefault="00510D8C" w:rsidP="00510D8C">
      <w:pPr>
        <w:pStyle w:val="Prrafodelista"/>
        <w:numPr>
          <w:ilvl w:val="0"/>
          <w:numId w:val="23"/>
        </w:numPr>
        <w:rPr>
          <w:rFonts w:ascii="Times New Roman" w:hAnsi="Times New Roman" w:cs="Times New Roman"/>
          <w:sz w:val="24"/>
        </w:rPr>
      </w:pPr>
      <w:r w:rsidRPr="00627C74">
        <w:rPr>
          <w:rFonts w:ascii="Times New Roman" w:hAnsi="Times New Roman" w:cs="Times New Roman"/>
          <w:sz w:val="24"/>
        </w:rPr>
        <w:t>Comercialización organi</w:t>
      </w:r>
      <w:r>
        <w:rPr>
          <w:rFonts w:ascii="Times New Roman" w:hAnsi="Times New Roman" w:cs="Times New Roman"/>
          <w:sz w:val="24"/>
        </w:rPr>
        <w:t xml:space="preserve">zada y colectiva de productos, </w:t>
      </w:r>
      <w:r w:rsidRPr="00627C74">
        <w:rPr>
          <w:rFonts w:ascii="Times New Roman" w:hAnsi="Times New Roman" w:cs="Times New Roman"/>
          <w:sz w:val="24"/>
        </w:rPr>
        <w:t>mediante la conformación de Pymes.</w:t>
      </w:r>
    </w:p>
    <w:p w:rsidR="00510D8C" w:rsidRPr="00627C74" w:rsidRDefault="00510D8C" w:rsidP="00510D8C">
      <w:pPr>
        <w:pStyle w:val="Prrafodelista"/>
        <w:numPr>
          <w:ilvl w:val="0"/>
          <w:numId w:val="23"/>
        </w:numPr>
        <w:rPr>
          <w:rFonts w:ascii="Times New Roman" w:hAnsi="Times New Roman" w:cs="Times New Roman"/>
          <w:sz w:val="24"/>
        </w:rPr>
      </w:pPr>
      <w:r w:rsidRPr="00627C74">
        <w:rPr>
          <w:rFonts w:ascii="Times New Roman" w:hAnsi="Times New Roman" w:cs="Times New Roman"/>
          <w:sz w:val="24"/>
        </w:rPr>
        <w:lastRenderedPageBreak/>
        <w:t>Fomentar el emprendimiento e innovación.</w:t>
      </w:r>
    </w:p>
    <w:p w:rsidR="00510D8C" w:rsidRPr="00627C74" w:rsidRDefault="00510D8C" w:rsidP="00510D8C">
      <w:pPr>
        <w:pStyle w:val="Prrafodelista"/>
        <w:numPr>
          <w:ilvl w:val="0"/>
          <w:numId w:val="23"/>
        </w:numPr>
        <w:rPr>
          <w:rFonts w:ascii="Times New Roman" w:hAnsi="Times New Roman" w:cs="Times New Roman"/>
          <w:sz w:val="24"/>
        </w:rPr>
      </w:pPr>
      <w:r w:rsidRPr="00627C74">
        <w:rPr>
          <w:rFonts w:ascii="Times New Roman" w:hAnsi="Times New Roman" w:cs="Times New Roman"/>
          <w:sz w:val="24"/>
        </w:rPr>
        <w:t>Fortalecer las técnicas en agro industrialización.</w:t>
      </w:r>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2"/>
      </w:pPr>
      <w:bookmarkStart w:id="32" w:name="_Toc26229189"/>
      <w:r w:rsidRPr="00593268">
        <w:t>Dimensión Cultural</w:t>
      </w:r>
      <w:bookmarkEnd w:id="32"/>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33" w:name="_Toc26229190"/>
      <w:r w:rsidRPr="00593268">
        <w:rPr>
          <w:rFonts w:cs="Times New Roman"/>
        </w:rPr>
        <w:t>Visión</w:t>
      </w:r>
      <w:r>
        <w:rPr>
          <w:rFonts w:cs="Times New Roman"/>
        </w:rPr>
        <w:t xml:space="preserve"> 2006</w:t>
      </w:r>
      <w:bookmarkEnd w:id="33"/>
    </w:p>
    <w:p w:rsidR="00510D8C" w:rsidRDefault="00510D8C" w:rsidP="00510D8C">
      <w:pPr>
        <w:jc w:val="both"/>
        <w:rPr>
          <w:rFonts w:ascii="Times New Roman" w:eastAsia="Times New Roman" w:hAnsi="Times New Roman" w:cs="Times New Roman"/>
          <w:sz w:val="24"/>
          <w:szCs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año 2023 los habitantes del Encano han rescatado sus valores, se han reconocido como Encaneños y Encaneñas y se identifican con la Cocha como parte de su cultura; las fiestas patronales y tradicionales, se han convertido en un espacio de encuentro cultural, donde las instituciones gubernamentales brindan el apoyo y los recursos necesarios para que los diferentes grupos artísticos de danza, música y teatro se den a conocer. Por ser un centro turístico la comunidad es respetuosa y recibe cordialmente al turista, así los habitantes del Encano muestran sus diferentes artesanías y platos típicos.</w:t>
      </w:r>
    </w:p>
    <w:p w:rsidR="00510D8C" w:rsidRDefault="00510D8C" w:rsidP="00510D8C">
      <w:pPr>
        <w:spacing w:after="0"/>
        <w:jc w:val="both"/>
        <w:rPr>
          <w:rFonts w:ascii="Times New Roman" w:eastAsia="Times New Roman" w:hAnsi="Times New Roman" w:cs="Times New Roman"/>
          <w:sz w:val="24"/>
        </w:rPr>
      </w:pPr>
    </w:p>
    <w:p w:rsidR="00510D8C" w:rsidRPr="00593268" w:rsidRDefault="00510D8C" w:rsidP="00510D8C">
      <w:pPr>
        <w:jc w:val="both"/>
        <w:rPr>
          <w:rFonts w:ascii="Times New Roman" w:eastAsia="Times New Roman" w:hAnsi="Times New Roman" w:cs="Times New Roman"/>
          <w:sz w:val="24"/>
          <w:szCs w:val="24"/>
        </w:rPr>
      </w:pPr>
    </w:p>
    <w:p w:rsidR="00510D8C" w:rsidRDefault="00510D8C" w:rsidP="00510D8C">
      <w:pPr>
        <w:pStyle w:val="Ttulo3"/>
        <w:rPr>
          <w:rFonts w:cs="Times New Roman"/>
        </w:rPr>
      </w:pPr>
      <w:bookmarkStart w:id="34" w:name="_Toc26229191"/>
      <w:r w:rsidRPr="00593268">
        <w:rPr>
          <w:rFonts w:cs="Times New Roman"/>
        </w:rPr>
        <w:t>Sueños colectivos y acciones concretas</w:t>
      </w:r>
      <w:r>
        <w:rPr>
          <w:rFonts w:cs="Times New Roman"/>
        </w:rPr>
        <w:t xml:space="preserve"> 2019</w:t>
      </w:r>
      <w:bookmarkEnd w:id="34"/>
    </w:p>
    <w:p w:rsidR="00510D8C" w:rsidRPr="00F741F7" w:rsidRDefault="00510D8C" w:rsidP="00510D8C">
      <w:pPr>
        <w:pStyle w:val="Prrafodelista"/>
        <w:numPr>
          <w:ilvl w:val="0"/>
          <w:numId w:val="24"/>
        </w:numPr>
        <w:rPr>
          <w:rFonts w:ascii="Times New Roman" w:hAnsi="Times New Roman" w:cs="Times New Roman"/>
          <w:sz w:val="24"/>
        </w:rPr>
      </w:pPr>
      <w:r w:rsidRPr="00F741F7">
        <w:rPr>
          <w:rFonts w:ascii="Times New Roman" w:hAnsi="Times New Roman" w:cs="Times New Roman"/>
          <w:sz w:val="24"/>
        </w:rPr>
        <w:t>Reconocimiento de la fiesta patronal de María Madre del buen pastor por el municipio.</w:t>
      </w:r>
    </w:p>
    <w:p w:rsidR="00510D8C" w:rsidRPr="00F741F7" w:rsidRDefault="00510D8C" w:rsidP="00510D8C">
      <w:pPr>
        <w:pStyle w:val="Prrafodelista"/>
        <w:numPr>
          <w:ilvl w:val="0"/>
          <w:numId w:val="24"/>
        </w:numPr>
        <w:rPr>
          <w:rFonts w:ascii="Times New Roman" w:hAnsi="Times New Roman" w:cs="Times New Roman"/>
          <w:sz w:val="24"/>
        </w:rPr>
      </w:pPr>
      <w:r w:rsidRPr="00F741F7">
        <w:rPr>
          <w:rFonts w:ascii="Times New Roman" w:hAnsi="Times New Roman" w:cs="Times New Roman"/>
          <w:sz w:val="24"/>
        </w:rPr>
        <w:t xml:space="preserve">Construcción casa cultural campesina del corregimiento del encano </w:t>
      </w:r>
    </w:p>
    <w:p w:rsidR="00510D8C" w:rsidRPr="00F741F7" w:rsidRDefault="00510D8C" w:rsidP="00510D8C">
      <w:pPr>
        <w:pStyle w:val="Prrafodelista"/>
        <w:numPr>
          <w:ilvl w:val="0"/>
          <w:numId w:val="24"/>
        </w:numPr>
        <w:rPr>
          <w:rFonts w:ascii="Times New Roman" w:hAnsi="Times New Roman" w:cs="Times New Roman"/>
          <w:sz w:val="24"/>
        </w:rPr>
      </w:pPr>
      <w:r w:rsidRPr="00F741F7">
        <w:rPr>
          <w:rFonts w:ascii="Times New Roman" w:hAnsi="Times New Roman" w:cs="Times New Roman"/>
          <w:sz w:val="24"/>
        </w:rPr>
        <w:t xml:space="preserve">Agrupación de todas las veredas para eventos culturales de la región </w:t>
      </w:r>
    </w:p>
    <w:p w:rsidR="00510D8C" w:rsidRPr="00F741F7" w:rsidRDefault="00510D8C" w:rsidP="00510D8C">
      <w:pPr>
        <w:pStyle w:val="Prrafodelista"/>
        <w:numPr>
          <w:ilvl w:val="0"/>
          <w:numId w:val="24"/>
        </w:numPr>
        <w:rPr>
          <w:rFonts w:ascii="Times New Roman" w:hAnsi="Times New Roman" w:cs="Times New Roman"/>
          <w:sz w:val="24"/>
        </w:rPr>
      </w:pPr>
      <w:r w:rsidRPr="00F741F7">
        <w:rPr>
          <w:rFonts w:ascii="Times New Roman" w:hAnsi="Times New Roman" w:cs="Times New Roman"/>
          <w:sz w:val="24"/>
        </w:rPr>
        <w:t>Organizar el comité cultural del corregimiento</w:t>
      </w:r>
    </w:p>
    <w:p w:rsidR="00510D8C" w:rsidRPr="00F741F7" w:rsidRDefault="00510D8C" w:rsidP="00510D8C">
      <w:pPr>
        <w:pStyle w:val="Prrafodelista"/>
        <w:numPr>
          <w:ilvl w:val="0"/>
          <w:numId w:val="24"/>
        </w:numPr>
        <w:rPr>
          <w:rFonts w:ascii="Times New Roman" w:hAnsi="Times New Roman" w:cs="Times New Roman"/>
          <w:sz w:val="24"/>
        </w:rPr>
      </w:pPr>
      <w:r w:rsidRPr="00F741F7">
        <w:rPr>
          <w:rFonts w:ascii="Times New Roman" w:hAnsi="Times New Roman" w:cs="Times New Roman"/>
          <w:sz w:val="24"/>
        </w:rPr>
        <w:t>Participación de los carnavales de negros y blancos</w:t>
      </w:r>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35" w:name="_Toc26229192"/>
      <w:r w:rsidRPr="00593268">
        <w:rPr>
          <w:rFonts w:cs="Times New Roman"/>
        </w:rPr>
        <w:t>Compromisos comunitarios</w:t>
      </w:r>
      <w:r>
        <w:rPr>
          <w:rFonts w:cs="Times New Roman"/>
        </w:rPr>
        <w:t xml:space="preserve"> 2019</w:t>
      </w:r>
      <w:bookmarkEnd w:id="35"/>
    </w:p>
    <w:p w:rsidR="00510D8C" w:rsidRPr="00614E21" w:rsidRDefault="00510D8C" w:rsidP="00510D8C">
      <w:pPr>
        <w:pStyle w:val="Prrafodelista"/>
        <w:numPr>
          <w:ilvl w:val="0"/>
          <w:numId w:val="25"/>
        </w:numPr>
        <w:rPr>
          <w:rFonts w:ascii="Times New Roman" w:hAnsi="Times New Roman" w:cs="Times New Roman"/>
          <w:sz w:val="24"/>
          <w:szCs w:val="24"/>
        </w:rPr>
      </w:pPr>
      <w:r w:rsidRPr="00F741F7">
        <w:rPr>
          <w:rFonts w:ascii="Times New Roman" w:hAnsi="Times New Roman" w:cs="Times New Roman"/>
          <w:sz w:val="24"/>
          <w:szCs w:val="24"/>
        </w:rPr>
        <w:t>Organización de toda la comunidad mediante la participación en la conformación del comité.</w:t>
      </w:r>
    </w:p>
    <w:p w:rsidR="00510D8C" w:rsidRDefault="00510D8C" w:rsidP="00510D8C">
      <w:pPr>
        <w:pStyle w:val="Prrafodelista"/>
        <w:numPr>
          <w:ilvl w:val="0"/>
          <w:numId w:val="25"/>
        </w:numPr>
        <w:rPr>
          <w:rFonts w:ascii="Times New Roman" w:hAnsi="Times New Roman" w:cs="Times New Roman"/>
          <w:sz w:val="24"/>
          <w:szCs w:val="24"/>
        </w:rPr>
      </w:pPr>
      <w:r w:rsidRPr="00F741F7">
        <w:rPr>
          <w:rFonts w:ascii="Times New Roman" w:hAnsi="Times New Roman" w:cs="Times New Roman"/>
          <w:sz w:val="24"/>
          <w:szCs w:val="24"/>
        </w:rPr>
        <w:t>Perseverar por tener una representación amplia en la familia Castañeda</w:t>
      </w:r>
    </w:p>
    <w:p w:rsidR="00510D8C" w:rsidRPr="00614E21" w:rsidRDefault="00510D8C" w:rsidP="00510D8C">
      <w:pPr>
        <w:rPr>
          <w:rFonts w:ascii="Times New Roman" w:hAnsi="Times New Roman" w:cs="Times New Roman"/>
          <w:sz w:val="24"/>
          <w:szCs w:val="24"/>
        </w:rPr>
      </w:pPr>
    </w:p>
    <w:p w:rsidR="00510D8C" w:rsidRPr="00593268" w:rsidRDefault="00510D8C" w:rsidP="00510D8C">
      <w:pPr>
        <w:pStyle w:val="Ttulo2"/>
      </w:pPr>
      <w:bookmarkStart w:id="36" w:name="_Toc26229193"/>
      <w:r w:rsidRPr="00593268">
        <w:t>Dimensión Ambiental</w:t>
      </w:r>
      <w:bookmarkEnd w:id="36"/>
    </w:p>
    <w:p w:rsidR="00510D8C" w:rsidRPr="00593268" w:rsidRDefault="00510D8C" w:rsidP="00510D8C">
      <w:pPr>
        <w:rPr>
          <w:rFonts w:ascii="Times New Roman" w:hAnsi="Times New Roman" w:cs="Times New Roman"/>
          <w:sz w:val="24"/>
          <w:szCs w:val="24"/>
        </w:rPr>
      </w:pPr>
    </w:p>
    <w:p w:rsidR="00510D8C" w:rsidRPr="00593268" w:rsidRDefault="00510D8C" w:rsidP="00510D8C">
      <w:pPr>
        <w:pStyle w:val="Ttulo3"/>
        <w:rPr>
          <w:rFonts w:cs="Times New Roman"/>
        </w:rPr>
      </w:pPr>
      <w:bookmarkStart w:id="37" w:name="_Toc26229194"/>
      <w:r w:rsidRPr="00593268">
        <w:rPr>
          <w:rFonts w:cs="Times New Roman"/>
        </w:rPr>
        <w:lastRenderedPageBreak/>
        <w:t>Visión</w:t>
      </w:r>
      <w:r>
        <w:rPr>
          <w:rFonts w:cs="Times New Roman"/>
        </w:rPr>
        <w:t xml:space="preserve"> 2006</w:t>
      </w:r>
      <w:bookmarkEnd w:id="37"/>
    </w:p>
    <w:p w:rsidR="00510D8C" w:rsidRPr="00593268" w:rsidRDefault="00510D8C" w:rsidP="00510D8C">
      <w:pPr>
        <w:spacing w:after="0"/>
        <w:jc w:val="both"/>
        <w:rPr>
          <w:rFonts w:ascii="Times New Roman" w:eastAsia="Times New Roman" w:hAnsi="Times New Roman" w:cs="Times New Roman"/>
          <w:sz w:val="24"/>
          <w:szCs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2023 el Encano cuenta con un tejido social y autoridades ambientales comprometidas en la conservación de un ecosistema recuperado y protegido, garantizando la sostenibilidad del agua en su calidad y cantidad, generando bienestar social, económico y ambiental.</w:t>
      </w:r>
    </w:p>
    <w:p w:rsidR="00510D8C" w:rsidRDefault="00510D8C" w:rsidP="00510D8C">
      <w:pPr>
        <w:spacing w:after="0" w:line="240" w:lineRule="auto"/>
        <w:jc w:val="both"/>
        <w:rPr>
          <w:rFonts w:ascii="Times New Roman" w:eastAsia="Times New Roman" w:hAnsi="Times New Roman" w:cs="Times New Roman"/>
          <w:sz w:val="24"/>
        </w:rPr>
      </w:pPr>
    </w:p>
    <w:p w:rsidR="00510D8C" w:rsidRDefault="00510D8C" w:rsidP="00510D8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2023 en el Encano sus habitantes se interrelacionan armónicamente con su entorno y se articulan con las autoridades ambientales garantizando la sostenibilidad de sus diferentes ecosistemas; satisfaciendo las necesidades básicas de sus habitantes, hacen uso racional de los recursos naturales, la Cocha como humedal RAMSAR es reconocida nacional e internacionalmente por su organización y gestión ambiental; sus aguas son sagradas e intocables frente a cualquier proyecto privado.</w:t>
      </w:r>
    </w:p>
    <w:p w:rsidR="00510D8C" w:rsidRDefault="00510D8C" w:rsidP="00510D8C">
      <w:pPr>
        <w:spacing w:after="160" w:line="259" w:lineRule="auto"/>
        <w:rPr>
          <w:rFonts w:ascii="Calibri" w:eastAsia="Calibri" w:hAnsi="Calibri" w:cs="Calibri"/>
          <w:sz w:val="24"/>
        </w:rPr>
      </w:pP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pStyle w:val="Ttulo3"/>
        <w:rPr>
          <w:rFonts w:cs="Times New Roman"/>
        </w:rPr>
      </w:pPr>
      <w:bookmarkStart w:id="38" w:name="_Toc26229195"/>
      <w:r w:rsidRPr="00593268">
        <w:rPr>
          <w:rFonts w:cs="Times New Roman"/>
        </w:rPr>
        <w:t>Sueños colectivos y acciones concretas</w:t>
      </w:r>
      <w:r>
        <w:rPr>
          <w:rFonts w:cs="Times New Roman"/>
        </w:rPr>
        <w:t xml:space="preserve"> 2019</w:t>
      </w:r>
      <w:bookmarkEnd w:id="38"/>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Capacitación sobre sensibilización.</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Proyectos sostenibles.</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Controlar la tala de árboles.</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Construcción de una planta de tratamiento de aguas residuales.</w:t>
      </w:r>
    </w:p>
    <w:p w:rsidR="00510D8C"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Campañas de protección del cerro.</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Control del número de las jaulas de truchas en la cocha para ser sostenible.</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Cuidar el agua de ríos y quebradas.</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Construir la vía circunv</w:t>
      </w:r>
      <w:r>
        <w:rPr>
          <w:rFonts w:ascii="Times New Roman" w:hAnsi="Times New Roman" w:cs="Times New Roman"/>
          <w:sz w:val="24"/>
          <w:szCs w:val="24"/>
        </w:rPr>
        <w:t>alar</w:t>
      </w:r>
      <w:r w:rsidRPr="001740F3">
        <w:rPr>
          <w:rFonts w:ascii="Times New Roman" w:hAnsi="Times New Roman" w:cs="Times New Roman"/>
          <w:sz w:val="24"/>
          <w:szCs w:val="24"/>
        </w:rPr>
        <w:t xml:space="preserve"> al lago Guamuez.</w:t>
      </w:r>
    </w:p>
    <w:p w:rsidR="00510D8C" w:rsidRPr="001740F3" w:rsidRDefault="00510D8C" w:rsidP="00510D8C">
      <w:pPr>
        <w:pStyle w:val="Prrafodelista"/>
        <w:numPr>
          <w:ilvl w:val="0"/>
          <w:numId w:val="26"/>
        </w:numPr>
        <w:rPr>
          <w:rFonts w:ascii="Times New Roman" w:hAnsi="Times New Roman" w:cs="Times New Roman"/>
          <w:sz w:val="24"/>
          <w:szCs w:val="24"/>
        </w:rPr>
      </w:pPr>
      <w:r w:rsidRPr="001740F3">
        <w:rPr>
          <w:rFonts w:ascii="Times New Roman" w:hAnsi="Times New Roman" w:cs="Times New Roman"/>
          <w:sz w:val="24"/>
          <w:szCs w:val="24"/>
        </w:rPr>
        <w:t>Construcción de una unidad sanitaria multifamiliar.</w:t>
      </w:r>
    </w:p>
    <w:p w:rsidR="00510D8C" w:rsidRPr="00593268" w:rsidRDefault="00510D8C" w:rsidP="00510D8C">
      <w:pPr>
        <w:rPr>
          <w:rFonts w:ascii="Times New Roman" w:hAnsi="Times New Roman" w:cs="Times New Roman"/>
          <w:sz w:val="24"/>
          <w:szCs w:val="24"/>
        </w:rPr>
      </w:pPr>
    </w:p>
    <w:p w:rsidR="00510D8C" w:rsidRDefault="00510D8C" w:rsidP="00510D8C">
      <w:pPr>
        <w:pStyle w:val="Ttulo3"/>
        <w:rPr>
          <w:rFonts w:cs="Times New Roman"/>
        </w:rPr>
      </w:pPr>
      <w:bookmarkStart w:id="39" w:name="_Toc26229196"/>
      <w:r w:rsidRPr="00593268">
        <w:rPr>
          <w:rFonts w:cs="Times New Roman"/>
        </w:rPr>
        <w:t>Compromisos comunitarios</w:t>
      </w:r>
      <w:r>
        <w:rPr>
          <w:rFonts w:cs="Times New Roman"/>
        </w:rPr>
        <w:t xml:space="preserve"> 2019</w:t>
      </w:r>
      <w:bookmarkEnd w:id="39"/>
    </w:p>
    <w:p w:rsidR="00510D8C" w:rsidRDefault="00510D8C" w:rsidP="00510D8C"/>
    <w:p w:rsidR="00510D8C" w:rsidRPr="00006944" w:rsidRDefault="00510D8C" w:rsidP="00510D8C">
      <w:pPr>
        <w:pStyle w:val="Prrafodelista"/>
        <w:numPr>
          <w:ilvl w:val="0"/>
          <w:numId w:val="27"/>
        </w:numPr>
        <w:rPr>
          <w:rFonts w:ascii="Times New Roman" w:hAnsi="Times New Roman" w:cs="Times New Roman"/>
          <w:sz w:val="24"/>
        </w:rPr>
      </w:pPr>
      <w:r w:rsidRPr="00006944">
        <w:rPr>
          <w:rFonts w:ascii="Times New Roman" w:hAnsi="Times New Roman" w:cs="Times New Roman"/>
          <w:sz w:val="24"/>
        </w:rPr>
        <w:t>Colaborar con las entidades que manejan los recursos para el desarrollo de las acciones y proyectos que preservan al ambiente corregimental.</w:t>
      </w:r>
    </w:p>
    <w:p w:rsidR="00510D8C" w:rsidRDefault="00510D8C" w:rsidP="00510D8C">
      <w:pPr>
        <w:pStyle w:val="Prrafodelista"/>
        <w:numPr>
          <w:ilvl w:val="0"/>
          <w:numId w:val="27"/>
        </w:numPr>
        <w:rPr>
          <w:rFonts w:ascii="Times New Roman" w:hAnsi="Times New Roman" w:cs="Times New Roman"/>
          <w:sz w:val="24"/>
        </w:rPr>
      </w:pPr>
      <w:r w:rsidRPr="00006944">
        <w:rPr>
          <w:rFonts w:ascii="Times New Roman" w:hAnsi="Times New Roman" w:cs="Times New Roman"/>
          <w:sz w:val="24"/>
        </w:rPr>
        <w:t>Que las instituciones junto con la comunidad tengan como prioridad aplicar recursos que desarrollan acciones para cuidar el ambiente “encaneño”</w:t>
      </w: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Default="00510D8C" w:rsidP="00510D8C">
      <w:pPr>
        <w:rPr>
          <w:rFonts w:ascii="Times New Roman" w:hAnsi="Times New Roman" w:cs="Times New Roman"/>
          <w:sz w:val="24"/>
        </w:rPr>
      </w:pPr>
    </w:p>
    <w:p w:rsidR="00510D8C" w:rsidRPr="00707515" w:rsidRDefault="00510D8C" w:rsidP="00510D8C">
      <w:pPr>
        <w:rPr>
          <w:rFonts w:ascii="Times New Roman" w:hAnsi="Times New Roman" w:cs="Times New Roman"/>
          <w:sz w:val="24"/>
        </w:rPr>
      </w:pPr>
    </w:p>
    <w:p w:rsidR="00510D8C" w:rsidRPr="00593268" w:rsidRDefault="00510D8C" w:rsidP="00510D8C">
      <w:pPr>
        <w:pStyle w:val="Ttulo1"/>
        <w:numPr>
          <w:ilvl w:val="0"/>
          <w:numId w:val="1"/>
        </w:numPr>
        <w:rPr>
          <w:rFonts w:cs="Times New Roman"/>
          <w:szCs w:val="24"/>
        </w:rPr>
      </w:pPr>
      <w:bookmarkStart w:id="40" w:name="_Toc26229197"/>
      <w:r w:rsidRPr="00593268">
        <w:rPr>
          <w:rFonts w:cs="Times New Roman"/>
          <w:szCs w:val="24"/>
        </w:rPr>
        <w:lastRenderedPageBreak/>
        <w:t>REFLEXIONES</w:t>
      </w:r>
      <w:bookmarkEnd w:id="40"/>
    </w:p>
    <w:p w:rsidR="00510D8C" w:rsidRPr="00593268" w:rsidRDefault="00510D8C" w:rsidP="00510D8C">
      <w:pPr>
        <w:rPr>
          <w:rFonts w:ascii="Times New Roman" w:hAnsi="Times New Roman" w:cs="Times New Roman"/>
          <w:sz w:val="24"/>
          <w:szCs w:val="24"/>
        </w:rPr>
      </w:pPr>
    </w:p>
    <w:p w:rsidR="00510D8C" w:rsidRPr="00593268" w:rsidRDefault="00510D8C" w:rsidP="00510D8C">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10D8C" w:rsidRPr="00593268" w:rsidRDefault="00510D8C" w:rsidP="00510D8C">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 xml:space="preserve">Resignificación delos Planes de Vida </w:t>
      </w:r>
      <w:r>
        <w:rPr>
          <w:rFonts w:ascii="Times New Roman" w:eastAsia="Times New Roman" w:hAnsi="Times New Roman" w:cs="Times New Roman"/>
          <w:i/>
          <w:color w:val="000000" w:themeColor="text1"/>
          <w:sz w:val="24"/>
        </w:rPr>
        <w:t>C</w:t>
      </w:r>
      <w:r w:rsidRPr="00593268">
        <w:rPr>
          <w:rFonts w:ascii="Times New Roman" w:eastAsia="Times New Roman" w:hAnsi="Times New Roman" w:cs="Times New Roman"/>
          <w:i/>
          <w:color w:val="000000" w:themeColor="text1"/>
          <w:sz w:val="24"/>
        </w:rPr>
        <w:t>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10D8C" w:rsidRPr="00593268" w:rsidRDefault="00510D8C" w:rsidP="00510D8C">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El Encano</w:t>
      </w:r>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Pr="00593268" w:rsidRDefault="00510D8C" w:rsidP="00510D8C">
      <w:pPr>
        <w:spacing w:after="160"/>
        <w:jc w:val="both"/>
        <w:rPr>
          <w:rFonts w:ascii="Times New Roman" w:eastAsia="Times New Roman" w:hAnsi="Times New Roman" w:cs="Times New Roman"/>
          <w:color w:val="000000" w:themeColor="text1"/>
          <w:sz w:val="24"/>
        </w:rPr>
      </w:pPr>
    </w:p>
    <w:p w:rsidR="00510D8C" w:rsidRDefault="00510D8C" w:rsidP="00510D8C">
      <w:pPr>
        <w:tabs>
          <w:tab w:val="left" w:pos="7950"/>
        </w:tabs>
        <w:spacing w:after="16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b/>
      </w:r>
    </w:p>
    <w:p w:rsidR="00510D8C" w:rsidRDefault="00510D8C" w:rsidP="00510D8C">
      <w:pPr>
        <w:tabs>
          <w:tab w:val="left" w:pos="7950"/>
        </w:tabs>
        <w:spacing w:after="160"/>
        <w:jc w:val="both"/>
        <w:rPr>
          <w:rFonts w:ascii="Times New Roman" w:eastAsia="Times New Roman" w:hAnsi="Times New Roman" w:cs="Times New Roman"/>
          <w:color w:val="000000" w:themeColor="text1"/>
          <w:sz w:val="24"/>
        </w:rPr>
      </w:pPr>
    </w:p>
    <w:p w:rsidR="00510D8C" w:rsidRDefault="00510D8C" w:rsidP="00510D8C">
      <w:pPr>
        <w:tabs>
          <w:tab w:val="left" w:pos="7950"/>
        </w:tabs>
        <w:spacing w:after="160"/>
        <w:jc w:val="both"/>
        <w:rPr>
          <w:rFonts w:ascii="Times New Roman" w:eastAsia="Times New Roman" w:hAnsi="Times New Roman" w:cs="Times New Roman"/>
          <w:color w:val="000000" w:themeColor="text1"/>
          <w:sz w:val="24"/>
        </w:rPr>
      </w:pPr>
    </w:p>
    <w:p w:rsidR="00510D8C" w:rsidRPr="00593268" w:rsidRDefault="00510D8C" w:rsidP="00510D8C">
      <w:pPr>
        <w:tabs>
          <w:tab w:val="left" w:pos="7950"/>
        </w:tabs>
        <w:spacing w:after="160"/>
        <w:jc w:val="both"/>
        <w:rPr>
          <w:rFonts w:ascii="Times New Roman" w:eastAsia="Times New Roman" w:hAnsi="Times New Roman" w:cs="Times New Roman"/>
          <w:color w:val="000000" w:themeColor="text1"/>
          <w:sz w:val="24"/>
        </w:rPr>
      </w:pPr>
    </w:p>
    <w:p w:rsidR="00510D8C" w:rsidRPr="00593268" w:rsidRDefault="00510D8C" w:rsidP="00510D8C">
      <w:pPr>
        <w:pStyle w:val="Ttulo1"/>
        <w:numPr>
          <w:ilvl w:val="0"/>
          <w:numId w:val="1"/>
        </w:numPr>
        <w:rPr>
          <w:rFonts w:eastAsia="Times New Roman" w:cs="Times New Roman"/>
          <w:szCs w:val="24"/>
        </w:rPr>
      </w:pPr>
      <w:bookmarkStart w:id="41" w:name="_Toc26229198"/>
      <w:r w:rsidRPr="00593268">
        <w:rPr>
          <w:rFonts w:eastAsia="Times New Roman" w:cs="Times New Roman"/>
          <w:szCs w:val="24"/>
        </w:rPr>
        <w:t>REFERENCIAS BIBLIOGRÁFICAS:</w:t>
      </w:r>
      <w:bookmarkEnd w:id="41"/>
    </w:p>
    <w:p w:rsidR="00510D8C" w:rsidRPr="00593268" w:rsidRDefault="00510D8C" w:rsidP="00510D8C">
      <w:pPr>
        <w:spacing w:after="160"/>
        <w:rPr>
          <w:rFonts w:ascii="Times New Roman" w:eastAsia="Times New Roman" w:hAnsi="Times New Roman" w:cs="Times New Roman"/>
          <w:sz w:val="24"/>
          <w:szCs w:val="24"/>
        </w:rPr>
      </w:pPr>
    </w:p>
    <w:p w:rsidR="00510D8C" w:rsidRPr="00593268" w:rsidRDefault="00510D8C" w:rsidP="00510D8C">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b/>
          <w:sz w:val="24"/>
          <w:szCs w:val="24"/>
        </w:rPr>
      </w:pPr>
      <w:bookmarkStart w:id="42" w:name="_GoBack"/>
      <w:bookmarkEnd w:id="42"/>
      <w:r w:rsidRPr="00593268">
        <w:rPr>
          <w:rFonts w:ascii="Times New Roman" w:eastAsia="Times New Roman" w:hAnsi="Times New Roman" w:cs="Times New Roman"/>
          <w:sz w:val="24"/>
          <w:szCs w:val="24"/>
        </w:rPr>
        <w:t>ALCALDIA MUNICIPAL DE PASTO. (2015). Plan de ordenamiento territorial 2015-2017 “Pasto Territorio Con-sentido”.</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7B6A50" w:rsidRPr="007B6A50" w:rsidRDefault="007B6A50" w:rsidP="007B6A50">
      <w:pPr>
        <w:pStyle w:val="Prrafodelista"/>
        <w:numPr>
          <w:ilvl w:val="0"/>
          <w:numId w:val="4"/>
        </w:numPr>
        <w:rPr>
          <w:rFonts w:ascii="Times New Roman" w:eastAsia="Times New Roman" w:hAnsi="Times New Roman" w:cs="Times New Roman"/>
          <w:sz w:val="24"/>
          <w:szCs w:val="24"/>
        </w:rPr>
      </w:pPr>
      <w:r w:rsidRPr="007B6A50">
        <w:rPr>
          <w:rFonts w:ascii="Times New Roman" w:eastAsia="Times New Roman" w:hAnsi="Times New Roman" w:cs="Times New Roman"/>
          <w:sz w:val="24"/>
          <w:szCs w:val="24"/>
        </w:rPr>
        <w:t>FUNDACION SUYUSAMA (2006) “Re significación de planes de vida del corregimiento de</w:t>
      </w:r>
      <w:r>
        <w:rPr>
          <w:rFonts w:ascii="Times New Roman" w:eastAsia="Times New Roman" w:hAnsi="Times New Roman" w:cs="Times New Roman"/>
          <w:sz w:val="24"/>
          <w:szCs w:val="24"/>
        </w:rPr>
        <w:t xml:space="preserve"> El Encano</w:t>
      </w:r>
      <w:r w:rsidRPr="007B6A50">
        <w:rPr>
          <w:rFonts w:ascii="Times New Roman" w:eastAsia="Times New Roman" w:hAnsi="Times New Roman" w:cs="Times New Roman"/>
          <w:sz w:val="24"/>
          <w:szCs w:val="24"/>
        </w:rPr>
        <w:t xml:space="preserve">. Plan de Vida: </w:t>
      </w:r>
      <w:r>
        <w:rPr>
          <w:rFonts w:ascii="Times New Roman" w:eastAsia="Times New Roman" w:hAnsi="Times New Roman" w:cs="Times New Roman"/>
          <w:sz w:val="24"/>
          <w:szCs w:val="24"/>
        </w:rPr>
        <w:t>Unión de Saberes y Voluntades</w:t>
      </w:r>
      <w:r w:rsidRPr="007B6A50">
        <w:rPr>
          <w:rFonts w:ascii="Times New Roman" w:eastAsia="Times New Roman" w:hAnsi="Times New Roman" w:cs="Times New Roman"/>
          <w:sz w:val="24"/>
          <w:szCs w:val="24"/>
        </w:rPr>
        <w:t xml:space="preserve">, Pasto, Corregimiento de </w:t>
      </w:r>
      <w:r>
        <w:rPr>
          <w:rFonts w:ascii="Times New Roman" w:eastAsia="Times New Roman" w:hAnsi="Times New Roman" w:cs="Times New Roman"/>
          <w:sz w:val="24"/>
          <w:szCs w:val="24"/>
        </w:rPr>
        <w:t>El Encano</w:t>
      </w:r>
      <w:r w:rsidRPr="007B6A50">
        <w:rPr>
          <w:rFonts w:ascii="Times New Roman" w:eastAsia="Times New Roman" w:hAnsi="Times New Roman" w:cs="Times New Roman"/>
          <w:sz w:val="24"/>
          <w:szCs w:val="24"/>
        </w:rPr>
        <w:t xml:space="preserve"> 2006.</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510D8C" w:rsidRPr="00593268" w:rsidRDefault="00510D8C" w:rsidP="00510D8C">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510D8C" w:rsidRPr="00593268" w:rsidRDefault="00510D8C" w:rsidP="00510D8C">
      <w:pPr>
        <w:spacing w:after="0"/>
        <w:jc w:val="both"/>
        <w:rPr>
          <w:rFonts w:ascii="Times New Roman" w:eastAsia="Times New Roman" w:hAnsi="Times New Roman" w:cs="Times New Roman"/>
          <w:sz w:val="24"/>
          <w:szCs w:val="24"/>
        </w:rPr>
      </w:pPr>
    </w:p>
    <w:p w:rsidR="00510D8C" w:rsidRPr="00593268" w:rsidRDefault="00510D8C" w:rsidP="00510D8C">
      <w:pPr>
        <w:spacing w:after="0"/>
        <w:jc w:val="both"/>
        <w:rPr>
          <w:rFonts w:ascii="Times New Roman" w:eastAsia="Times New Roman" w:hAnsi="Times New Roman" w:cs="Times New Roman"/>
          <w:sz w:val="24"/>
          <w:szCs w:val="24"/>
        </w:rPr>
      </w:pPr>
    </w:p>
    <w:p w:rsidR="00510D8C" w:rsidRPr="009254D3" w:rsidRDefault="00510D8C" w:rsidP="00510D8C">
      <w:pPr>
        <w:rPr>
          <w:rFonts w:asciiTheme="majorHAnsi" w:hAnsiTheme="majorHAnsi" w:cstheme="majorHAnsi"/>
          <w:sz w:val="24"/>
          <w:szCs w:val="24"/>
        </w:rPr>
      </w:pPr>
    </w:p>
    <w:sectPr w:rsidR="00510D8C" w:rsidRPr="009254D3"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8D4" w:rsidRDefault="009068D4" w:rsidP="00510D8C">
      <w:pPr>
        <w:spacing w:before="0" w:after="0" w:line="240" w:lineRule="auto"/>
      </w:pPr>
      <w:r>
        <w:separator/>
      </w:r>
    </w:p>
  </w:endnote>
  <w:endnote w:type="continuationSeparator" w:id="0">
    <w:p w:rsidR="009068D4" w:rsidRDefault="009068D4" w:rsidP="00510D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9068D4" w:rsidP="00113F59">
    <w:pPr>
      <w:spacing w:after="0" w:line="240" w:lineRule="auto"/>
      <w:rPr>
        <w:noProof/>
        <w:lang w:eastAsia="es-CO"/>
      </w:rPr>
    </w:pPr>
  </w:p>
  <w:p w:rsidR="005E1808" w:rsidRDefault="00CB397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580871F9" wp14:editId="57095438">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1BF0BE5D" wp14:editId="7DC3BD57">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9068D4" w:rsidP="00113F59">
    <w:pPr>
      <w:spacing w:after="0" w:line="240" w:lineRule="auto"/>
      <w:rPr>
        <w:rFonts w:asciiTheme="majorHAnsi" w:hAnsiTheme="majorHAnsi" w:cstheme="majorHAnsi"/>
        <w:b/>
        <w:sz w:val="18"/>
        <w:szCs w:val="24"/>
      </w:rPr>
    </w:pPr>
  </w:p>
  <w:p w:rsidR="005E1808" w:rsidRDefault="009068D4"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CB397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CB397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9068D4" w:rsidP="00113F59">
          <w:pPr>
            <w:spacing w:after="0" w:line="240" w:lineRule="auto"/>
            <w:rPr>
              <w:rFonts w:asciiTheme="majorHAnsi" w:hAnsiTheme="majorHAnsi" w:cstheme="majorHAnsi"/>
              <w:b/>
              <w:sz w:val="18"/>
              <w:szCs w:val="24"/>
            </w:rPr>
          </w:pPr>
        </w:p>
      </w:tc>
    </w:tr>
  </w:tbl>
  <w:p w:rsidR="005E1808" w:rsidRPr="00113F59" w:rsidRDefault="009068D4" w:rsidP="00113F59">
    <w:pPr>
      <w:spacing w:after="0" w:line="240" w:lineRule="auto"/>
      <w:rPr>
        <w:rFonts w:asciiTheme="majorHAnsi" w:hAnsiTheme="majorHAnsi" w:cstheme="majorHAnsi"/>
        <w:b/>
        <w:sz w:val="18"/>
        <w:szCs w:val="24"/>
      </w:rPr>
    </w:pPr>
  </w:p>
  <w:p w:rsidR="005E1808" w:rsidRDefault="009068D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CB3971">
    <w:pPr>
      <w:pStyle w:val="Piedepgina"/>
    </w:pPr>
    <w:r>
      <w:rPr>
        <w:noProof/>
        <w:lang w:eastAsia="es-CO"/>
      </w:rPr>
      <w:drawing>
        <wp:anchor distT="0" distB="0" distL="114300" distR="114300" simplePos="0" relativeHeight="251660288" behindDoc="1" locked="0" layoutInCell="1" allowOverlap="1" wp14:anchorId="59439E5A" wp14:editId="121EC45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8D4" w:rsidRDefault="009068D4" w:rsidP="00510D8C">
      <w:pPr>
        <w:spacing w:before="0" w:after="0" w:line="240" w:lineRule="auto"/>
      </w:pPr>
      <w:r>
        <w:separator/>
      </w:r>
    </w:p>
  </w:footnote>
  <w:footnote w:type="continuationSeparator" w:id="0">
    <w:p w:rsidR="009068D4" w:rsidRDefault="009068D4" w:rsidP="00510D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CB3971"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21ECE5E5" wp14:editId="183C445B">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5B171972" wp14:editId="203801B5">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B08597F"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1FA647AF" wp14:editId="4918D0A0">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CB3971" w:rsidP="004258AE">
                          <w:pPr>
                            <w:jc w:val="center"/>
                            <w:rPr>
                              <w:b/>
                              <w:color w:val="171717" w:themeColor="background2" w:themeShade="1A"/>
                              <w:sz w:val="32"/>
                            </w:rPr>
                          </w:pPr>
                          <w:r>
                            <w:rPr>
                              <w:b/>
                              <w:color w:val="171717" w:themeColor="background2" w:themeShade="1A"/>
                              <w:sz w:val="24"/>
                            </w:rPr>
                            <w:t>DOCUMENTO BASE PLAN DE VIDA</w:t>
                          </w:r>
                          <w:r w:rsidR="00510D8C">
                            <w:rPr>
                              <w:b/>
                              <w:color w:val="171717" w:themeColor="background2" w:themeShade="1A"/>
                              <w:sz w:val="24"/>
                            </w:rPr>
                            <w:t xml:space="preserve"> EL ENCANO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FA647AF"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CB3971" w:rsidP="004258AE">
                    <w:pPr>
                      <w:jc w:val="center"/>
                      <w:rPr>
                        <w:b/>
                        <w:color w:val="171717" w:themeColor="background2" w:themeShade="1A"/>
                        <w:sz w:val="32"/>
                      </w:rPr>
                    </w:pPr>
                    <w:r>
                      <w:rPr>
                        <w:b/>
                        <w:color w:val="171717" w:themeColor="background2" w:themeShade="1A"/>
                        <w:sz w:val="24"/>
                      </w:rPr>
                      <w:t>DOCUMENTO BASE PLAN DE VIDA</w:t>
                    </w:r>
                    <w:r w:rsidR="00510D8C">
                      <w:rPr>
                        <w:b/>
                        <w:color w:val="171717" w:themeColor="background2" w:themeShade="1A"/>
                        <w:sz w:val="24"/>
                      </w:rPr>
                      <w:t xml:space="preserve"> EL ENCANO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6CA5"/>
    <w:multiLevelType w:val="hybridMultilevel"/>
    <w:tmpl w:val="ADFE570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7BC61AC"/>
    <w:multiLevelType w:val="hybridMultilevel"/>
    <w:tmpl w:val="922ACE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881099"/>
    <w:multiLevelType w:val="hybridMultilevel"/>
    <w:tmpl w:val="0090D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097494"/>
    <w:multiLevelType w:val="hybridMultilevel"/>
    <w:tmpl w:val="5BC2A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DB58EE"/>
    <w:multiLevelType w:val="hybridMultilevel"/>
    <w:tmpl w:val="B7583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3D7C06"/>
    <w:multiLevelType w:val="hybridMultilevel"/>
    <w:tmpl w:val="739E0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4112B"/>
    <w:multiLevelType w:val="hybridMultilevel"/>
    <w:tmpl w:val="8CA8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B973D6"/>
    <w:multiLevelType w:val="hybridMultilevel"/>
    <w:tmpl w:val="46048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737560"/>
    <w:multiLevelType w:val="hybridMultilevel"/>
    <w:tmpl w:val="67ACD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DF45B4"/>
    <w:multiLevelType w:val="hybridMultilevel"/>
    <w:tmpl w:val="81122D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86004A"/>
    <w:multiLevelType w:val="hybridMultilevel"/>
    <w:tmpl w:val="AC0CE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DF2D38"/>
    <w:multiLevelType w:val="hybridMultilevel"/>
    <w:tmpl w:val="DCCAAF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CB797D"/>
    <w:multiLevelType w:val="hybridMultilevel"/>
    <w:tmpl w:val="04929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AC06EA"/>
    <w:multiLevelType w:val="hybridMultilevel"/>
    <w:tmpl w:val="E18A2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463949B1"/>
    <w:multiLevelType w:val="hybridMultilevel"/>
    <w:tmpl w:val="886C2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582E86"/>
    <w:multiLevelType w:val="hybridMultilevel"/>
    <w:tmpl w:val="F52A1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0211B8"/>
    <w:multiLevelType w:val="hybridMultilevel"/>
    <w:tmpl w:val="E8F83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1766A1"/>
    <w:multiLevelType w:val="hybridMultilevel"/>
    <w:tmpl w:val="13C4C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AC5C84"/>
    <w:multiLevelType w:val="hybridMultilevel"/>
    <w:tmpl w:val="A5F885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F237C5E"/>
    <w:multiLevelType w:val="hybridMultilevel"/>
    <w:tmpl w:val="F2B0D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246452"/>
    <w:multiLevelType w:val="hybridMultilevel"/>
    <w:tmpl w:val="BE16F8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9F04C76"/>
    <w:multiLevelType w:val="hybridMultilevel"/>
    <w:tmpl w:val="37169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24"/>
  </w:num>
  <w:num w:numId="5">
    <w:abstractNumId w:val="17"/>
  </w:num>
  <w:num w:numId="6">
    <w:abstractNumId w:val="20"/>
  </w:num>
  <w:num w:numId="7">
    <w:abstractNumId w:val="25"/>
  </w:num>
  <w:num w:numId="8">
    <w:abstractNumId w:val="14"/>
  </w:num>
  <w:num w:numId="9">
    <w:abstractNumId w:val="3"/>
  </w:num>
  <w:num w:numId="10">
    <w:abstractNumId w:val="13"/>
  </w:num>
  <w:num w:numId="11">
    <w:abstractNumId w:val="18"/>
  </w:num>
  <w:num w:numId="12">
    <w:abstractNumId w:val="6"/>
  </w:num>
  <w:num w:numId="13">
    <w:abstractNumId w:val="4"/>
  </w:num>
  <w:num w:numId="14">
    <w:abstractNumId w:val="10"/>
  </w:num>
  <w:num w:numId="15">
    <w:abstractNumId w:val="1"/>
  </w:num>
  <w:num w:numId="16">
    <w:abstractNumId w:val="7"/>
  </w:num>
  <w:num w:numId="17">
    <w:abstractNumId w:val="11"/>
  </w:num>
  <w:num w:numId="18">
    <w:abstractNumId w:val="22"/>
  </w:num>
  <w:num w:numId="19">
    <w:abstractNumId w:val="0"/>
  </w:num>
  <w:num w:numId="20">
    <w:abstractNumId w:val="9"/>
  </w:num>
  <w:num w:numId="21">
    <w:abstractNumId w:val="19"/>
  </w:num>
  <w:num w:numId="22">
    <w:abstractNumId w:val="15"/>
  </w:num>
  <w:num w:numId="23">
    <w:abstractNumId w:val="26"/>
  </w:num>
  <w:num w:numId="24">
    <w:abstractNumId w:val="8"/>
  </w:num>
  <w:num w:numId="25">
    <w:abstractNumId w:val="16"/>
  </w:num>
  <w:num w:numId="26">
    <w:abstractNumId w:val="2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D8C"/>
    <w:rsid w:val="00510D8C"/>
    <w:rsid w:val="006E4A3B"/>
    <w:rsid w:val="00761145"/>
    <w:rsid w:val="007B6A50"/>
    <w:rsid w:val="009068D4"/>
    <w:rsid w:val="00A9172B"/>
    <w:rsid w:val="00CB3971"/>
    <w:rsid w:val="00D40352"/>
    <w:rsid w:val="00EE4F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B69A8"/>
  <w15:chartTrackingRefBased/>
  <w15:docId w15:val="{F620F1F4-81B4-44BD-8F12-26D612EB8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D8C"/>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510D8C"/>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510D8C"/>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510D8C"/>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D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0D8C"/>
    <w:rPr>
      <w:rFonts w:eastAsiaTheme="minorEastAsia"/>
      <w:sz w:val="20"/>
      <w:szCs w:val="20"/>
    </w:rPr>
  </w:style>
  <w:style w:type="paragraph" w:styleId="Piedepgina">
    <w:name w:val="footer"/>
    <w:basedOn w:val="Normal"/>
    <w:link w:val="PiedepginaCar"/>
    <w:uiPriority w:val="99"/>
    <w:unhideWhenUsed/>
    <w:rsid w:val="00510D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0D8C"/>
    <w:rPr>
      <w:rFonts w:eastAsiaTheme="minorEastAsia"/>
      <w:sz w:val="20"/>
      <w:szCs w:val="20"/>
    </w:rPr>
  </w:style>
  <w:style w:type="table" w:styleId="Tablaconcuadrcula">
    <w:name w:val="Table Grid"/>
    <w:basedOn w:val="Tablanormal"/>
    <w:uiPriority w:val="59"/>
    <w:rsid w:val="00510D8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10D8C"/>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510D8C"/>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510D8C"/>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510D8C"/>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510D8C"/>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510D8C"/>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510D8C"/>
    <w:rPr>
      <w:color w:val="0563C1" w:themeColor="hyperlink"/>
      <w:u w:val="single"/>
    </w:rPr>
  </w:style>
  <w:style w:type="paragraph" w:styleId="Textodeglobo">
    <w:name w:val="Balloon Text"/>
    <w:basedOn w:val="Normal"/>
    <w:link w:val="TextodegloboCar"/>
    <w:uiPriority w:val="99"/>
    <w:semiHidden/>
    <w:unhideWhenUsed/>
    <w:rsid w:val="00510D8C"/>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510D8C"/>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510D8C"/>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510D8C"/>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510D8C"/>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510D8C"/>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510D8C"/>
    <w:rPr>
      <w:sz w:val="16"/>
      <w:szCs w:val="16"/>
    </w:rPr>
  </w:style>
  <w:style w:type="paragraph" w:styleId="Textocomentario">
    <w:name w:val="annotation text"/>
    <w:basedOn w:val="Normal"/>
    <w:link w:val="TextocomentarioCar"/>
    <w:uiPriority w:val="99"/>
    <w:unhideWhenUsed/>
    <w:rsid w:val="00510D8C"/>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510D8C"/>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510D8C"/>
    <w:rPr>
      <w:b/>
      <w:bCs/>
    </w:rPr>
  </w:style>
  <w:style w:type="character" w:customStyle="1" w:styleId="AsuntodelcomentarioCar">
    <w:name w:val="Asunto del comentario Car"/>
    <w:basedOn w:val="TextocomentarioCar"/>
    <w:link w:val="Asuntodelcomentario"/>
    <w:uiPriority w:val="99"/>
    <w:semiHidden/>
    <w:rsid w:val="00510D8C"/>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6820</Words>
  <Characters>37514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2019-12-10T04:55:00Z</dcterms:created>
  <dcterms:modified xsi:type="dcterms:W3CDTF">2020-01-16T23:34:00Z</dcterms:modified>
</cp:coreProperties>
</file>