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6B38E" w14:textId="2AEDF3BD" w:rsidR="00490E8E" w:rsidRDefault="009A6F00">
      <w:pPr>
        <w:spacing w:line="276" w:lineRule="auto"/>
        <w:jc w:val="left"/>
        <w:rPr>
          <w:rFonts w:cs="Arial"/>
          <w:b/>
          <w:color w:val="000000"/>
        </w:rPr>
      </w:pPr>
      <w:r>
        <w:rPr>
          <w:rFonts w:cs="Arial"/>
          <w:b/>
          <w:noProof/>
          <w:color w:val="000000"/>
        </w:rPr>
        <w:drawing>
          <wp:anchor distT="0" distB="0" distL="114300" distR="114300" simplePos="0" relativeHeight="251665408" behindDoc="1" locked="0" layoutInCell="1" allowOverlap="1" wp14:anchorId="05AC7454" wp14:editId="15039623">
            <wp:simplePos x="0" y="0"/>
            <wp:positionH relativeFrom="column">
              <wp:posOffset>-927736</wp:posOffset>
            </wp:positionH>
            <wp:positionV relativeFrom="paragraph">
              <wp:posOffset>-4445</wp:posOffset>
            </wp:positionV>
            <wp:extent cx="7362825" cy="5726642"/>
            <wp:effectExtent l="0" t="0" r="0" b="762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8">
                      <a:extLst>
                        <a:ext uri="{28A0092B-C50C-407E-A947-70E740481C1C}">
                          <a14:useLocalDpi xmlns:a14="http://schemas.microsoft.com/office/drawing/2010/main" val="0"/>
                        </a:ext>
                      </a:extLst>
                    </a:blip>
                    <a:stretch>
                      <a:fillRect/>
                    </a:stretch>
                  </pic:blipFill>
                  <pic:spPr>
                    <a:xfrm>
                      <a:off x="0" y="0"/>
                      <a:ext cx="7379755" cy="5739809"/>
                    </a:xfrm>
                    <a:prstGeom prst="rect">
                      <a:avLst/>
                    </a:prstGeom>
                  </pic:spPr>
                </pic:pic>
              </a:graphicData>
            </a:graphic>
            <wp14:sizeRelH relativeFrom="page">
              <wp14:pctWidth>0</wp14:pctWidth>
            </wp14:sizeRelH>
            <wp14:sizeRelV relativeFrom="page">
              <wp14:pctHeight>0</wp14:pctHeight>
            </wp14:sizeRelV>
          </wp:anchor>
        </w:drawing>
      </w:r>
      <w:r w:rsidR="00490E8E">
        <w:rPr>
          <w:rFonts w:cs="Arial"/>
          <w:b/>
          <w:color w:val="000000"/>
        </w:rPr>
        <w:br w:type="page"/>
      </w:r>
    </w:p>
    <w:p w14:paraId="54F32E7E" w14:textId="77777777" w:rsidR="004707EB" w:rsidRPr="00BF74C3" w:rsidRDefault="004707EB" w:rsidP="004707EB">
      <w:pPr>
        <w:jc w:val="center"/>
      </w:pPr>
      <w:r w:rsidRPr="00BF74C3">
        <w:lastRenderedPageBreak/>
        <w:t>ALCALDÍA DE PASTO</w:t>
      </w:r>
    </w:p>
    <w:p w14:paraId="104B84CC" w14:textId="77777777" w:rsidR="004707EB" w:rsidRPr="00BF74C3" w:rsidRDefault="004707EB" w:rsidP="004707EB">
      <w:pPr>
        <w:jc w:val="center"/>
      </w:pPr>
    </w:p>
    <w:p w14:paraId="3C32449A" w14:textId="77777777" w:rsidR="004707EB" w:rsidRPr="00BF74C3" w:rsidRDefault="004707EB" w:rsidP="004707EB">
      <w:pPr>
        <w:jc w:val="center"/>
      </w:pPr>
      <w:r w:rsidRPr="00BF74C3">
        <w:t>SECRETARÍA GENERAL</w:t>
      </w:r>
    </w:p>
    <w:p w14:paraId="6F7E8E27" w14:textId="77777777" w:rsidR="004707EB" w:rsidRPr="00BF74C3" w:rsidRDefault="004707EB" w:rsidP="004707EB">
      <w:pPr>
        <w:jc w:val="center"/>
      </w:pPr>
      <w:r w:rsidRPr="00BF74C3">
        <w:t>SUBSECRETARÍA DE SISTEMAS DE INFORMACIÓN</w:t>
      </w:r>
    </w:p>
    <w:p w14:paraId="65204F93" w14:textId="77777777" w:rsidR="004707EB" w:rsidRPr="00BF74C3" w:rsidRDefault="004707EB" w:rsidP="004707EB">
      <w:pPr>
        <w:jc w:val="center"/>
      </w:pPr>
    </w:p>
    <w:p w14:paraId="23999957" w14:textId="77777777" w:rsidR="004707EB" w:rsidRPr="00BF74C3" w:rsidRDefault="004707EB" w:rsidP="004707EB">
      <w:pPr>
        <w:jc w:val="center"/>
      </w:pPr>
      <w:r>
        <w:t>PLAN ESTRATÉGICO DE SEGURIDAD Y PRIVACIDAD DE LA INFORMACIÓN</w:t>
      </w:r>
    </w:p>
    <w:p w14:paraId="569C5766" w14:textId="77777777" w:rsidR="004707EB" w:rsidRPr="00BF74C3" w:rsidRDefault="004707EB" w:rsidP="004707EB"/>
    <w:tbl>
      <w:tblPr>
        <w:tblStyle w:val="Tablaconcuadrcula"/>
        <w:tblW w:w="0" w:type="auto"/>
        <w:tblLook w:val="04A0" w:firstRow="1" w:lastRow="0" w:firstColumn="1" w:lastColumn="0" w:noHBand="0" w:noVBand="1"/>
      </w:tblPr>
      <w:tblGrid>
        <w:gridCol w:w="2930"/>
        <w:gridCol w:w="2950"/>
        <w:gridCol w:w="2948"/>
      </w:tblGrid>
      <w:tr w:rsidR="004707EB" w:rsidRPr="00BF74C3" w14:paraId="7B5CDE99" w14:textId="77777777" w:rsidTr="00BB28B0">
        <w:tc>
          <w:tcPr>
            <w:tcW w:w="8828" w:type="dxa"/>
            <w:gridSpan w:val="3"/>
            <w:vAlign w:val="center"/>
          </w:tcPr>
          <w:p w14:paraId="46D1D81E" w14:textId="77777777" w:rsidR="004707EB" w:rsidRPr="00BF74C3" w:rsidRDefault="004707EB" w:rsidP="00BB28B0">
            <w:pPr>
              <w:jc w:val="center"/>
            </w:pPr>
            <w:r w:rsidRPr="00BF74C3">
              <w:t>ELABORACIÓN, REVISIÓN Y APROBACIÓN DE DOCUMENTOS</w:t>
            </w:r>
          </w:p>
        </w:tc>
      </w:tr>
      <w:tr w:rsidR="004707EB" w:rsidRPr="00BF74C3" w14:paraId="15B8D128" w14:textId="77777777" w:rsidTr="00BB28B0">
        <w:tc>
          <w:tcPr>
            <w:tcW w:w="2930" w:type="dxa"/>
            <w:vAlign w:val="center"/>
          </w:tcPr>
          <w:p w14:paraId="34D47C68" w14:textId="77777777" w:rsidR="004707EB" w:rsidRPr="00BF74C3" w:rsidRDefault="004707EB" w:rsidP="00BB28B0">
            <w:pPr>
              <w:jc w:val="center"/>
            </w:pPr>
            <w:r w:rsidRPr="00BF74C3">
              <w:t>DATOS</w:t>
            </w:r>
          </w:p>
        </w:tc>
        <w:tc>
          <w:tcPr>
            <w:tcW w:w="2950" w:type="dxa"/>
            <w:vAlign w:val="center"/>
          </w:tcPr>
          <w:p w14:paraId="56B5801D" w14:textId="77777777" w:rsidR="004707EB" w:rsidRPr="00BF74C3" w:rsidRDefault="004707EB" w:rsidP="00BB28B0">
            <w:pPr>
              <w:jc w:val="center"/>
            </w:pPr>
            <w:r w:rsidRPr="00BF74C3">
              <w:t>AJUSTADO POR</w:t>
            </w:r>
          </w:p>
        </w:tc>
        <w:tc>
          <w:tcPr>
            <w:tcW w:w="2948" w:type="dxa"/>
            <w:vAlign w:val="center"/>
          </w:tcPr>
          <w:p w14:paraId="0C00CCAD" w14:textId="77777777" w:rsidR="004707EB" w:rsidRPr="00BF74C3" w:rsidRDefault="004707EB" w:rsidP="00BB28B0">
            <w:pPr>
              <w:jc w:val="center"/>
            </w:pPr>
            <w:r w:rsidRPr="00BF74C3">
              <w:t>REVISADO POR</w:t>
            </w:r>
          </w:p>
        </w:tc>
      </w:tr>
      <w:tr w:rsidR="004707EB" w:rsidRPr="00BF74C3" w14:paraId="5E7833E9" w14:textId="77777777" w:rsidTr="00BB28B0">
        <w:trPr>
          <w:trHeight w:val="1101"/>
        </w:trPr>
        <w:tc>
          <w:tcPr>
            <w:tcW w:w="2930" w:type="dxa"/>
            <w:vAlign w:val="center"/>
          </w:tcPr>
          <w:p w14:paraId="6E3CA9DE" w14:textId="77777777" w:rsidR="004707EB" w:rsidRPr="00BF74C3" w:rsidRDefault="004707EB" w:rsidP="00BB28B0">
            <w:pPr>
              <w:jc w:val="center"/>
            </w:pPr>
            <w:r w:rsidRPr="00BF74C3">
              <w:t>FIRMA</w:t>
            </w:r>
          </w:p>
        </w:tc>
        <w:tc>
          <w:tcPr>
            <w:tcW w:w="2950" w:type="dxa"/>
            <w:vAlign w:val="center"/>
          </w:tcPr>
          <w:p w14:paraId="284DAEA6" w14:textId="77777777" w:rsidR="004707EB" w:rsidRPr="00BF74C3" w:rsidRDefault="004707EB" w:rsidP="00BB28B0"/>
        </w:tc>
        <w:tc>
          <w:tcPr>
            <w:tcW w:w="2948" w:type="dxa"/>
            <w:vAlign w:val="center"/>
          </w:tcPr>
          <w:p w14:paraId="4731D9AA" w14:textId="77777777" w:rsidR="004707EB" w:rsidRPr="00BF74C3" w:rsidRDefault="004707EB" w:rsidP="00BB28B0"/>
        </w:tc>
      </w:tr>
      <w:tr w:rsidR="004707EB" w:rsidRPr="00BF74C3" w14:paraId="39420B54" w14:textId="77777777" w:rsidTr="00BB28B0">
        <w:tc>
          <w:tcPr>
            <w:tcW w:w="2930" w:type="dxa"/>
            <w:vAlign w:val="center"/>
          </w:tcPr>
          <w:p w14:paraId="446C53BA" w14:textId="77777777" w:rsidR="004707EB" w:rsidRPr="00BF74C3" w:rsidRDefault="004707EB" w:rsidP="00BB28B0">
            <w:pPr>
              <w:jc w:val="center"/>
            </w:pPr>
            <w:r w:rsidRPr="00BF74C3">
              <w:t>NOMBRE</w:t>
            </w:r>
          </w:p>
        </w:tc>
        <w:tc>
          <w:tcPr>
            <w:tcW w:w="2950" w:type="dxa"/>
            <w:vAlign w:val="center"/>
          </w:tcPr>
          <w:p w14:paraId="0AD4D77F" w14:textId="77777777" w:rsidR="004707EB" w:rsidRPr="00BF74C3" w:rsidRDefault="004707EB" w:rsidP="00BB28B0">
            <w:r w:rsidRPr="00BF74C3">
              <w:t>EDUARDO HERNÁNDEZ Z.</w:t>
            </w:r>
          </w:p>
        </w:tc>
        <w:tc>
          <w:tcPr>
            <w:tcW w:w="2948" w:type="dxa"/>
            <w:vAlign w:val="center"/>
          </w:tcPr>
          <w:p w14:paraId="225BDD35" w14:textId="77777777" w:rsidR="004707EB" w:rsidRPr="00BF74C3" w:rsidRDefault="004707EB" w:rsidP="00BB28B0">
            <w:r w:rsidRPr="00BF74C3">
              <w:t>RAÚL ALBERTO CHAVES S.</w:t>
            </w:r>
          </w:p>
        </w:tc>
      </w:tr>
      <w:tr w:rsidR="004707EB" w:rsidRPr="00BF74C3" w14:paraId="3CD9F01F" w14:textId="77777777" w:rsidTr="00BB28B0">
        <w:tc>
          <w:tcPr>
            <w:tcW w:w="2930" w:type="dxa"/>
            <w:vAlign w:val="center"/>
          </w:tcPr>
          <w:p w14:paraId="35B95D86" w14:textId="77777777" w:rsidR="004707EB" w:rsidRPr="00BF74C3" w:rsidRDefault="004707EB" w:rsidP="00BB28B0">
            <w:pPr>
              <w:jc w:val="center"/>
            </w:pPr>
            <w:r w:rsidRPr="00BF74C3">
              <w:t>CARGO</w:t>
            </w:r>
          </w:p>
        </w:tc>
        <w:tc>
          <w:tcPr>
            <w:tcW w:w="2950" w:type="dxa"/>
            <w:vAlign w:val="center"/>
          </w:tcPr>
          <w:p w14:paraId="2345A683" w14:textId="77777777" w:rsidR="004707EB" w:rsidRPr="00BF74C3" w:rsidRDefault="004707EB" w:rsidP="00BB28B0">
            <w:r w:rsidRPr="00BF74C3">
              <w:t>Técnico Administrativo</w:t>
            </w:r>
          </w:p>
        </w:tc>
        <w:tc>
          <w:tcPr>
            <w:tcW w:w="2948" w:type="dxa"/>
            <w:vAlign w:val="center"/>
          </w:tcPr>
          <w:p w14:paraId="4211B858" w14:textId="77777777" w:rsidR="004707EB" w:rsidRPr="00BF74C3" w:rsidRDefault="004707EB" w:rsidP="00BB28B0">
            <w:r w:rsidRPr="00BF74C3">
              <w:t>Subsecretario de Sistemas de Información</w:t>
            </w:r>
          </w:p>
        </w:tc>
      </w:tr>
    </w:tbl>
    <w:p w14:paraId="0FDD9B2C" w14:textId="77777777" w:rsidR="004707EB" w:rsidRPr="00BF74C3" w:rsidRDefault="004707EB" w:rsidP="004707EB"/>
    <w:p w14:paraId="4396AC85" w14:textId="77777777" w:rsidR="004707EB" w:rsidRPr="00BF74C3" w:rsidRDefault="004707EB" w:rsidP="004707EB">
      <w:r w:rsidRPr="00BF74C3">
        <w:t>CONTROL DE CAMBIOS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782"/>
        <w:gridCol w:w="1739"/>
        <w:gridCol w:w="1782"/>
      </w:tblGrid>
      <w:tr w:rsidR="006626F6" w:rsidRPr="006626F6" w14:paraId="195657C4" w14:textId="77777777" w:rsidTr="00BF27B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1AE401E6" w14:textId="77777777" w:rsidR="006626F6" w:rsidRPr="006626F6" w:rsidRDefault="006626F6" w:rsidP="00BF27BA">
            <w:pPr>
              <w:spacing w:after="0"/>
              <w:contextualSpacing/>
              <w:jc w:val="center"/>
              <w:rPr>
                <w:rFonts w:eastAsia="Times New Roman" w:cs="Times New Roman"/>
                <w:bCs/>
                <w:lang w:val="es-ES_tradnl" w:eastAsia="es-ES_tradnl"/>
              </w:rPr>
            </w:pPr>
            <w:r w:rsidRPr="006626F6">
              <w:rPr>
                <w:rFonts w:eastAsia="Times New Roman" w:cs="Times New Roman"/>
                <w:bCs/>
                <w:lang w:val="es-ES_tradnl" w:eastAsia="es-ES_tradnl"/>
              </w:rPr>
              <w:t>No.</w:t>
            </w:r>
          </w:p>
          <w:p w14:paraId="3829A494" w14:textId="77777777" w:rsidR="006626F6" w:rsidRPr="006626F6" w:rsidRDefault="006626F6" w:rsidP="00BF27BA">
            <w:pPr>
              <w:spacing w:after="0"/>
              <w:contextualSpacing/>
              <w:jc w:val="center"/>
              <w:rPr>
                <w:rFonts w:eastAsia="Times New Roman" w:cs="Times New Roman"/>
                <w:bCs/>
                <w:lang w:val="es-ES_tradnl" w:eastAsia="es-ES_tradnl"/>
              </w:rPr>
            </w:pPr>
            <w:r w:rsidRPr="006626F6">
              <w:rPr>
                <w:rFonts w:eastAsia="Times New Roman" w:cs="Times New Roman"/>
                <w:bCs/>
                <w:lang w:val="es-ES_tradnl" w:eastAsia="es-ES_tradnl"/>
              </w:rPr>
              <w:t>REVISIÓN</w:t>
            </w:r>
          </w:p>
        </w:tc>
        <w:tc>
          <w:tcPr>
            <w:tcW w:w="4782" w:type="dxa"/>
            <w:tcBorders>
              <w:top w:val="single" w:sz="4" w:space="0" w:color="auto"/>
              <w:left w:val="single" w:sz="4" w:space="0" w:color="auto"/>
              <w:bottom w:val="single" w:sz="4" w:space="0" w:color="auto"/>
              <w:right w:val="single" w:sz="4" w:space="0" w:color="auto"/>
            </w:tcBorders>
            <w:vAlign w:val="center"/>
          </w:tcPr>
          <w:p w14:paraId="309B9B4E" w14:textId="77777777" w:rsidR="006626F6" w:rsidRPr="006626F6" w:rsidRDefault="006626F6" w:rsidP="00BF27BA">
            <w:pPr>
              <w:spacing w:after="0"/>
              <w:contextualSpacing/>
              <w:jc w:val="center"/>
              <w:rPr>
                <w:rFonts w:eastAsia="Times New Roman" w:cs="Times New Roman"/>
                <w:bCs/>
                <w:lang w:val="es-ES_tradnl" w:eastAsia="es-ES_tradnl"/>
              </w:rPr>
            </w:pPr>
            <w:r w:rsidRPr="006626F6">
              <w:rPr>
                <w:rFonts w:eastAsia="Times New Roman" w:cs="Times New Roman"/>
                <w:bCs/>
                <w:lang w:val="es-ES_tradnl" w:eastAsia="es-ES_tradnl"/>
              </w:rPr>
              <w:t>DESCRIPCIÓN DE LA MODIFICACIÓN</w:t>
            </w:r>
          </w:p>
        </w:tc>
        <w:tc>
          <w:tcPr>
            <w:tcW w:w="1739" w:type="dxa"/>
            <w:tcBorders>
              <w:top w:val="single" w:sz="4" w:space="0" w:color="auto"/>
              <w:left w:val="single" w:sz="4" w:space="0" w:color="auto"/>
              <w:bottom w:val="single" w:sz="4" w:space="0" w:color="auto"/>
              <w:right w:val="single" w:sz="4" w:space="0" w:color="auto"/>
            </w:tcBorders>
            <w:vAlign w:val="center"/>
          </w:tcPr>
          <w:p w14:paraId="5CA1DB7F" w14:textId="77777777" w:rsidR="006626F6" w:rsidRPr="006626F6" w:rsidRDefault="006626F6" w:rsidP="00BF27BA">
            <w:pPr>
              <w:spacing w:after="0"/>
              <w:contextualSpacing/>
              <w:jc w:val="center"/>
              <w:rPr>
                <w:rFonts w:eastAsia="Times New Roman" w:cs="Times New Roman"/>
                <w:bCs/>
                <w:lang w:val="es-ES_tradnl" w:eastAsia="es-ES_tradnl"/>
              </w:rPr>
            </w:pPr>
            <w:r w:rsidRPr="006626F6">
              <w:rPr>
                <w:rFonts w:eastAsia="Times New Roman" w:cs="Times New Roman"/>
                <w:bCs/>
                <w:lang w:val="es-ES_tradnl" w:eastAsia="es-ES_tradnl"/>
              </w:rPr>
              <w:t>FECHA DE APROBACIÓN</w:t>
            </w:r>
          </w:p>
        </w:tc>
        <w:tc>
          <w:tcPr>
            <w:tcW w:w="1782" w:type="dxa"/>
            <w:tcBorders>
              <w:top w:val="single" w:sz="4" w:space="0" w:color="auto"/>
              <w:left w:val="single" w:sz="4" w:space="0" w:color="auto"/>
              <w:bottom w:val="single" w:sz="4" w:space="0" w:color="auto"/>
              <w:right w:val="single" w:sz="4" w:space="0" w:color="auto"/>
            </w:tcBorders>
            <w:vAlign w:val="center"/>
          </w:tcPr>
          <w:p w14:paraId="486E8103" w14:textId="77777777" w:rsidR="006626F6" w:rsidRPr="006626F6" w:rsidRDefault="006626F6" w:rsidP="00BF27BA">
            <w:pPr>
              <w:spacing w:after="0"/>
              <w:contextualSpacing/>
              <w:jc w:val="center"/>
              <w:rPr>
                <w:rFonts w:eastAsia="Times New Roman" w:cs="Times New Roman"/>
                <w:bCs/>
                <w:lang w:val="es-ES_tradnl" w:eastAsia="es-ES_tradnl"/>
              </w:rPr>
            </w:pPr>
            <w:r w:rsidRPr="006626F6">
              <w:rPr>
                <w:rFonts w:eastAsia="Times New Roman" w:cs="Times New Roman"/>
                <w:bCs/>
                <w:lang w:val="es-ES_tradnl" w:eastAsia="es-ES_tradnl"/>
              </w:rPr>
              <w:t>VERSIÓN</w:t>
            </w:r>
          </w:p>
          <w:p w14:paraId="52581CD1" w14:textId="77777777" w:rsidR="006626F6" w:rsidRPr="006626F6" w:rsidRDefault="006626F6" w:rsidP="00BF27BA">
            <w:pPr>
              <w:spacing w:after="0"/>
              <w:contextualSpacing/>
              <w:jc w:val="center"/>
              <w:rPr>
                <w:rFonts w:eastAsia="Times New Roman" w:cs="Times New Roman"/>
                <w:bCs/>
                <w:lang w:val="es-ES_tradnl" w:eastAsia="es-ES_tradnl"/>
              </w:rPr>
            </w:pPr>
            <w:r w:rsidRPr="006626F6">
              <w:rPr>
                <w:rFonts w:eastAsia="Times New Roman" w:cs="Times New Roman"/>
                <w:bCs/>
                <w:lang w:val="es-ES_tradnl" w:eastAsia="es-ES_tradnl"/>
              </w:rPr>
              <w:t>ACTUALIZADA</w:t>
            </w:r>
          </w:p>
        </w:tc>
      </w:tr>
      <w:tr w:rsidR="006626F6" w:rsidRPr="006626F6" w14:paraId="25F72576" w14:textId="77777777" w:rsidTr="00BF27B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2071CBE1" w14:textId="77777777" w:rsidR="006626F6" w:rsidRPr="006626F6" w:rsidRDefault="006626F6" w:rsidP="00BF27BA">
            <w:pPr>
              <w:spacing w:after="0"/>
              <w:jc w:val="center"/>
              <w:rPr>
                <w:rFonts w:eastAsia="Times New Roman" w:cs="Century Gothic"/>
                <w:bCs/>
                <w:lang w:val="es-ES_tradnl" w:eastAsia="es-ES_tradnl"/>
              </w:rPr>
            </w:pPr>
            <w:r w:rsidRPr="006626F6">
              <w:rPr>
                <w:rFonts w:eastAsia="Times New Roman" w:cs="Century Gothic"/>
                <w:bCs/>
                <w:lang w:val="es-ES_tradnl" w:eastAsia="es-ES_tradnl"/>
              </w:rPr>
              <w:t>1</w:t>
            </w:r>
          </w:p>
        </w:tc>
        <w:tc>
          <w:tcPr>
            <w:tcW w:w="4782" w:type="dxa"/>
            <w:tcBorders>
              <w:top w:val="single" w:sz="4" w:space="0" w:color="auto"/>
              <w:left w:val="single" w:sz="4" w:space="0" w:color="auto"/>
              <w:bottom w:val="single" w:sz="4" w:space="0" w:color="auto"/>
              <w:right w:val="single" w:sz="4" w:space="0" w:color="auto"/>
            </w:tcBorders>
          </w:tcPr>
          <w:p w14:paraId="48A729C4" w14:textId="53F70956" w:rsidR="006626F6" w:rsidRPr="006626F6" w:rsidRDefault="006626F6" w:rsidP="00BF27BA">
            <w:pPr>
              <w:spacing w:after="0"/>
              <w:jc w:val="center"/>
              <w:rPr>
                <w:rFonts w:eastAsia="Times New Roman" w:cs="Century Gothic"/>
                <w:bCs/>
                <w:lang w:val="es-ES_tradnl" w:eastAsia="es-ES_tradnl"/>
              </w:rPr>
            </w:pPr>
            <w:r w:rsidRPr="006626F6">
              <w:rPr>
                <w:rFonts w:eastAsia="Times New Roman" w:cs="Century Gothic"/>
                <w:bCs/>
                <w:lang w:val="es-ES_tradnl" w:eastAsia="es-ES_tradnl"/>
              </w:rPr>
              <w:t>Se realizan ajustes para la vigencia 20</w:t>
            </w:r>
            <w:r w:rsidR="00752F06">
              <w:rPr>
                <w:rFonts w:eastAsia="Times New Roman" w:cs="Century Gothic"/>
                <w:bCs/>
                <w:lang w:val="es-ES_tradnl" w:eastAsia="es-ES_tradnl"/>
              </w:rPr>
              <w:t>19</w:t>
            </w:r>
          </w:p>
        </w:tc>
        <w:tc>
          <w:tcPr>
            <w:tcW w:w="1739" w:type="dxa"/>
            <w:tcBorders>
              <w:top w:val="single" w:sz="4" w:space="0" w:color="auto"/>
              <w:left w:val="single" w:sz="4" w:space="0" w:color="auto"/>
              <w:bottom w:val="single" w:sz="4" w:space="0" w:color="auto"/>
              <w:right w:val="single" w:sz="4" w:space="0" w:color="auto"/>
            </w:tcBorders>
            <w:vAlign w:val="center"/>
          </w:tcPr>
          <w:p w14:paraId="4FFA126D" w14:textId="7650204D" w:rsidR="006626F6" w:rsidRPr="006626F6" w:rsidRDefault="00752F06" w:rsidP="00BF27BA">
            <w:pPr>
              <w:spacing w:after="0"/>
              <w:jc w:val="center"/>
              <w:rPr>
                <w:rFonts w:eastAsia="Times New Roman" w:cs="Century Gothic"/>
                <w:bCs/>
                <w:lang w:val="es-ES_tradnl" w:eastAsia="es-ES_tradnl"/>
              </w:rPr>
            </w:pPr>
            <w:r>
              <w:rPr>
                <w:rFonts w:eastAsia="Times New Roman" w:cs="Century Gothic"/>
                <w:bCs/>
                <w:lang w:val="es-ES_tradnl" w:eastAsia="es-ES_tradnl"/>
              </w:rPr>
              <w:t>Ene-2019</w:t>
            </w:r>
          </w:p>
        </w:tc>
        <w:tc>
          <w:tcPr>
            <w:tcW w:w="1782" w:type="dxa"/>
            <w:tcBorders>
              <w:top w:val="single" w:sz="4" w:space="0" w:color="auto"/>
              <w:left w:val="single" w:sz="4" w:space="0" w:color="auto"/>
              <w:bottom w:val="single" w:sz="4" w:space="0" w:color="auto"/>
              <w:right w:val="single" w:sz="4" w:space="0" w:color="auto"/>
            </w:tcBorders>
            <w:vAlign w:val="center"/>
          </w:tcPr>
          <w:p w14:paraId="47A1D1B7" w14:textId="023F867A" w:rsidR="006626F6" w:rsidRPr="006626F6" w:rsidRDefault="00752F06" w:rsidP="00BF27BA">
            <w:pPr>
              <w:spacing w:after="0"/>
              <w:jc w:val="center"/>
              <w:rPr>
                <w:rFonts w:eastAsia="Times New Roman" w:cs="Century Gothic"/>
                <w:bCs/>
                <w:lang w:val="es-ES_tradnl" w:eastAsia="es-ES_tradnl"/>
              </w:rPr>
            </w:pPr>
            <w:r>
              <w:rPr>
                <w:rFonts w:eastAsia="Times New Roman" w:cs="Century Gothic"/>
                <w:bCs/>
                <w:lang w:val="es-ES_tradnl" w:eastAsia="es-ES_tradnl"/>
              </w:rPr>
              <w:t>1</w:t>
            </w:r>
          </w:p>
        </w:tc>
      </w:tr>
      <w:tr w:rsidR="006626F6" w:rsidRPr="006626F6" w14:paraId="6EBC5660" w14:textId="77777777" w:rsidTr="00BF27B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1564DA64" w14:textId="77777777" w:rsidR="006626F6" w:rsidRPr="006626F6" w:rsidRDefault="006626F6" w:rsidP="00BF27BA">
            <w:pPr>
              <w:spacing w:after="0"/>
              <w:jc w:val="center"/>
              <w:rPr>
                <w:rFonts w:eastAsia="Times New Roman" w:cs="Century Gothic"/>
                <w:bCs/>
                <w:lang w:val="es-ES_tradnl" w:eastAsia="es-ES_tradnl"/>
              </w:rPr>
            </w:pPr>
            <w:r w:rsidRPr="006626F6">
              <w:rPr>
                <w:rFonts w:eastAsia="Times New Roman" w:cs="Century Gothic"/>
                <w:bCs/>
                <w:lang w:val="es-ES_tradnl" w:eastAsia="es-ES_tradnl"/>
              </w:rPr>
              <w:t>2</w:t>
            </w:r>
          </w:p>
        </w:tc>
        <w:tc>
          <w:tcPr>
            <w:tcW w:w="4782" w:type="dxa"/>
            <w:tcBorders>
              <w:top w:val="single" w:sz="4" w:space="0" w:color="auto"/>
              <w:left w:val="single" w:sz="4" w:space="0" w:color="auto"/>
              <w:bottom w:val="single" w:sz="4" w:space="0" w:color="auto"/>
              <w:right w:val="single" w:sz="4" w:space="0" w:color="auto"/>
            </w:tcBorders>
          </w:tcPr>
          <w:p w14:paraId="591ADC7C" w14:textId="472E145D" w:rsidR="006626F6" w:rsidRPr="006626F6" w:rsidRDefault="006626F6" w:rsidP="00BF27BA">
            <w:pPr>
              <w:spacing w:after="0"/>
              <w:jc w:val="center"/>
              <w:rPr>
                <w:rFonts w:eastAsia="Times New Roman" w:cs="Century Gothic"/>
                <w:bCs/>
                <w:lang w:val="es-ES_tradnl" w:eastAsia="es-ES_tradnl"/>
              </w:rPr>
            </w:pPr>
            <w:r w:rsidRPr="006626F6">
              <w:rPr>
                <w:rFonts w:eastAsia="Times New Roman" w:cs="Century Gothic"/>
                <w:bCs/>
                <w:lang w:val="es-ES_tradnl" w:eastAsia="es-ES_tradnl"/>
              </w:rPr>
              <w:t>Se realizan ajustes para la vigencia 202</w:t>
            </w:r>
            <w:r w:rsidR="00752F06">
              <w:rPr>
                <w:rFonts w:eastAsia="Times New Roman" w:cs="Century Gothic"/>
                <w:bCs/>
                <w:lang w:val="es-ES_tradnl" w:eastAsia="es-ES_tradnl"/>
              </w:rPr>
              <w:t>0</w:t>
            </w:r>
          </w:p>
        </w:tc>
        <w:tc>
          <w:tcPr>
            <w:tcW w:w="1739" w:type="dxa"/>
            <w:tcBorders>
              <w:top w:val="single" w:sz="4" w:space="0" w:color="auto"/>
              <w:left w:val="single" w:sz="4" w:space="0" w:color="auto"/>
              <w:bottom w:val="single" w:sz="4" w:space="0" w:color="auto"/>
              <w:right w:val="single" w:sz="4" w:space="0" w:color="auto"/>
            </w:tcBorders>
            <w:vAlign w:val="center"/>
          </w:tcPr>
          <w:p w14:paraId="768956B0" w14:textId="13923815" w:rsidR="006626F6" w:rsidRPr="006626F6" w:rsidRDefault="00752F06" w:rsidP="00BF27BA">
            <w:pPr>
              <w:spacing w:after="0"/>
              <w:jc w:val="center"/>
              <w:rPr>
                <w:rFonts w:eastAsia="Times New Roman" w:cs="Century Gothic"/>
                <w:bCs/>
                <w:lang w:val="es-ES_tradnl" w:eastAsia="es-ES_tradnl"/>
              </w:rPr>
            </w:pPr>
            <w:r>
              <w:rPr>
                <w:rFonts w:eastAsia="Times New Roman" w:cs="Century Gothic"/>
                <w:bCs/>
                <w:lang w:val="es-ES_tradnl" w:eastAsia="es-ES_tradnl"/>
              </w:rPr>
              <w:t>Ene-2020</w:t>
            </w:r>
          </w:p>
        </w:tc>
        <w:tc>
          <w:tcPr>
            <w:tcW w:w="1782" w:type="dxa"/>
            <w:tcBorders>
              <w:top w:val="single" w:sz="4" w:space="0" w:color="auto"/>
              <w:left w:val="single" w:sz="4" w:space="0" w:color="auto"/>
              <w:bottom w:val="single" w:sz="4" w:space="0" w:color="auto"/>
              <w:right w:val="single" w:sz="4" w:space="0" w:color="auto"/>
            </w:tcBorders>
            <w:vAlign w:val="center"/>
          </w:tcPr>
          <w:p w14:paraId="0DCF8F62" w14:textId="33BEBA4D" w:rsidR="006626F6" w:rsidRPr="006626F6" w:rsidRDefault="00752F06" w:rsidP="00BF27BA">
            <w:pPr>
              <w:spacing w:after="0"/>
              <w:jc w:val="center"/>
              <w:rPr>
                <w:rFonts w:eastAsia="Times New Roman" w:cs="Century Gothic"/>
                <w:bCs/>
                <w:lang w:val="es-ES_tradnl" w:eastAsia="es-ES_tradnl"/>
              </w:rPr>
            </w:pPr>
            <w:r>
              <w:rPr>
                <w:rFonts w:eastAsia="Times New Roman" w:cs="Century Gothic"/>
                <w:bCs/>
                <w:lang w:val="es-ES_tradnl" w:eastAsia="es-ES_tradnl"/>
              </w:rPr>
              <w:t>2</w:t>
            </w:r>
          </w:p>
        </w:tc>
      </w:tr>
      <w:tr w:rsidR="00752F06" w:rsidRPr="006626F6" w14:paraId="7E12794D" w14:textId="77777777" w:rsidTr="00BF27B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374B278F" w14:textId="25C487F2" w:rsidR="00752F06" w:rsidRPr="006626F6" w:rsidRDefault="00752F06" w:rsidP="00BF27BA">
            <w:pPr>
              <w:spacing w:after="0"/>
              <w:jc w:val="center"/>
              <w:rPr>
                <w:rFonts w:eastAsia="Times New Roman" w:cs="Century Gothic"/>
                <w:bCs/>
                <w:lang w:val="es-ES_tradnl" w:eastAsia="es-ES_tradnl"/>
              </w:rPr>
            </w:pPr>
            <w:r>
              <w:rPr>
                <w:rFonts w:eastAsia="Times New Roman" w:cs="Century Gothic"/>
                <w:bCs/>
                <w:lang w:val="es-ES_tradnl" w:eastAsia="es-ES_tradnl"/>
              </w:rPr>
              <w:t>3</w:t>
            </w:r>
          </w:p>
        </w:tc>
        <w:tc>
          <w:tcPr>
            <w:tcW w:w="4782" w:type="dxa"/>
            <w:tcBorders>
              <w:top w:val="single" w:sz="4" w:space="0" w:color="auto"/>
              <w:left w:val="single" w:sz="4" w:space="0" w:color="auto"/>
              <w:bottom w:val="single" w:sz="4" w:space="0" w:color="auto"/>
              <w:right w:val="single" w:sz="4" w:space="0" w:color="auto"/>
            </w:tcBorders>
          </w:tcPr>
          <w:p w14:paraId="593966E0" w14:textId="5DE7174B" w:rsidR="00752F06" w:rsidRPr="006626F6" w:rsidRDefault="00752F06" w:rsidP="00BF27BA">
            <w:pPr>
              <w:spacing w:after="0"/>
              <w:jc w:val="center"/>
              <w:rPr>
                <w:rFonts w:eastAsia="Times New Roman" w:cs="Century Gothic"/>
                <w:bCs/>
                <w:lang w:val="es-ES_tradnl" w:eastAsia="es-ES_tradnl"/>
              </w:rPr>
            </w:pPr>
            <w:r>
              <w:rPr>
                <w:rFonts w:eastAsia="Times New Roman" w:cs="Century Gothic"/>
                <w:bCs/>
                <w:lang w:val="es-ES_tradnl" w:eastAsia="es-ES_tradnl"/>
              </w:rPr>
              <w:t>Se realizan ajustes para la vigencia 2021</w:t>
            </w:r>
          </w:p>
        </w:tc>
        <w:tc>
          <w:tcPr>
            <w:tcW w:w="1739" w:type="dxa"/>
            <w:tcBorders>
              <w:top w:val="single" w:sz="4" w:space="0" w:color="auto"/>
              <w:left w:val="single" w:sz="4" w:space="0" w:color="auto"/>
              <w:bottom w:val="single" w:sz="4" w:space="0" w:color="auto"/>
              <w:right w:val="single" w:sz="4" w:space="0" w:color="auto"/>
            </w:tcBorders>
            <w:vAlign w:val="center"/>
          </w:tcPr>
          <w:p w14:paraId="0A2C759F" w14:textId="0093D24E" w:rsidR="00752F06" w:rsidRDefault="00752F06" w:rsidP="00BF27BA">
            <w:pPr>
              <w:spacing w:after="0"/>
              <w:jc w:val="center"/>
              <w:rPr>
                <w:rFonts w:eastAsia="Times New Roman" w:cs="Century Gothic"/>
                <w:bCs/>
                <w:lang w:val="es-ES_tradnl" w:eastAsia="es-ES_tradnl"/>
              </w:rPr>
            </w:pPr>
            <w:r>
              <w:rPr>
                <w:rFonts w:eastAsia="Times New Roman" w:cs="Century Gothic"/>
                <w:bCs/>
                <w:lang w:val="es-ES_tradnl" w:eastAsia="es-ES_tradnl"/>
              </w:rPr>
              <w:t>Ene-2021</w:t>
            </w:r>
          </w:p>
        </w:tc>
        <w:tc>
          <w:tcPr>
            <w:tcW w:w="1782" w:type="dxa"/>
            <w:tcBorders>
              <w:top w:val="single" w:sz="4" w:space="0" w:color="auto"/>
              <w:left w:val="single" w:sz="4" w:space="0" w:color="auto"/>
              <w:bottom w:val="single" w:sz="4" w:space="0" w:color="auto"/>
              <w:right w:val="single" w:sz="4" w:space="0" w:color="auto"/>
            </w:tcBorders>
            <w:vAlign w:val="center"/>
          </w:tcPr>
          <w:p w14:paraId="66A90ADC" w14:textId="36FDE4CE" w:rsidR="00752F06" w:rsidRPr="006626F6" w:rsidRDefault="00752F06" w:rsidP="00BF27BA">
            <w:pPr>
              <w:spacing w:after="0"/>
              <w:jc w:val="center"/>
              <w:rPr>
                <w:rFonts w:eastAsia="Times New Roman" w:cs="Century Gothic"/>
                <w:bCs/>
                <w:lang w:val="es-ES_tradnl" w:eastAsia="es-ES_tradnl"/>
              </w:rPr>
            </w:pPr>
            <w:r>
              <w:rPr>
                <w:rFonts w:eastAsia="Times New Roman" w:cs="Century Gothic"/>
                <w:bCs/>
                <w:lang w:val="es-ES_tradnl" w:eastAsia="es-ES_tradnl"/>
              </w:rPr>
              <w:t>3</w:t>
            </w:r>
          </w:p>
        </w:tc>
      </w:tr>
    </w:tbl>
    <w:p w14:paraId="21C5A100" w14:textId="77777777" w:rsidR="004707EB" w:rsidRPr="00BF74C3" w:rsidRDefault="004707EB" w:rsidP="004707EB"/>
    <w:p w14:paraId="35BE4E09" w14:textId="77777777" w:rsidR="004707EB" w:rsidRPr="00BF74C3" w:rsidRDefault="004707EB" w:rsidP="004707EB">
      <w:r w:rsidRPr="00BF74C3">
        <w:t>APROBACIÓN COMITÉ MIPG</w:t>
      </w:r>
      <w:r>
        <w:t>.</w:t>
      </w:r>
    </w:p>
    <w:tbl>
      <w:tblPr>
        <w:tblStyle w:val="Tablaconcuadrcula"/>
        <w:tblW w:w="0" w:type="auto"/>
        <w:jc w:val="center"/>
        <w:tblLook w:val="04A0" w:firstRow="1" w:lastRow="0" w:firstColumn="1" w:lastColumn="0" w:noHBand="0" w:noVBand="1"/>
      </w:tblPr>
      <w:tblGrid>
        <w:gridCol w:w="4414"/>
        <w:gridCol w:w="4414"/>
      </w:tblGrid>
      <w:tr w:rsidR="004707EB" w:rsidRPr="00BF74C3" w14:paraId="7A6C85E8" w14:textId="77777777" w:rsidTr="00BB28B0">
        <w:trPr>
          <w:jc w:val="center"/>
        </w:trPr>
        <w:tc>
          <w:tcPr>
            <w:tcW w:w="4414" w:type="dxa"/>
          </w:tcPr>
          <w:p w14:paraId="60C486F9" w14:textId="77777777" w:rsidR="004707EB" w:rsidRPr="00BF74C3" w:rsidRDefault="004707EB" w:rsidP="00BB28B0">
            <w:pPr>
              <w:jc w:val="center"/>
            </w:pPr>
            <w:r w:rsidRPr="00BF74C3">
              <w:t>NO. DE ACTA</w:t>
            </w:r>
          </w:p>
        </w:tc>
        <w:tc>
          <w:tcPr>
            <w:tcW w:w="4414" w:type="dxa"/>
          </w:tcPr>
          <w:p w14:paraId="6E7ADC91" w14:textId="77777777" w:rsidR="004707EB" w:rsidRPr="00BF74C3" w:rsidRDefault="004707EB" w:rsidP="00BB28B0">
            <w:pPr>
              <w:jc w:val="center"/>
            </w:pPr>
            <w:r w:rsidRPr="00BF74C3">
              <w:t>FECHA</w:t>
            </w:r>
          </w:p>
        </w:tc>
      </w:tr>
      <w:tr w:rsidR="004707EB" w:rsidRPr="00BF74C3" w14:paraId="773EB689" w14:textId="77777777" w:rsidTr="00BB28B0">
        <w:trPr>
          <w:jc w:val="center"/>
        </w:trPr>
        <w:tc>
          <w:tcPr>
            <w:tcW w:w="4414" w:type="dxa"/>
          </w:tcPr>
          <w:p w14:paraId="305A1064" w14:textId="4F3A917C" w:rsidR="004707EB" w:rsidRPr="00BF74C3" w:rsidRDefault="005B7C19" w:rsidP="005B7C19">
            <w:pPr>
              <w:jc w:val="center"/>
            </w:pPr>
            <w:r>
              <w:t>001</w:t>
            </w:r>
          </w:p>
        </w:tc>
        <w:tc>
          <w:tcPr>
            <w:tcW w:w="4414" w:type="dxa"/>
          </w:tcPr>
          <w:p w14:paraId="0A339097" w14:textId="4CE91C3B" w:rsidR="004707EB" w:rsidRPr="00BF74C3" w:rsidRDefault="005B7C19" w:rsidP="005B7C19">
            <w:pPr>
              <w:jc w:val="center"/>
            </w:pPr>
            <w:r>
              <w:t>Enero-2021</w:t>
            </w:r>
          </w:p>
        </w:tc>
      </w:tr>
      <w:tr w:rsidR="004707EB" w:rsidRPr="00BF74C3" w14:paraId="2A4ADA68" w14:textId="77777777" w:rsidTr="00BB28B0">
        <w:trPr>
          <w:jc w:val="center"/>
        </w:trPr>
        <w:tc>
          <w:tcPr>
            <w:tcW w:w="4414" w:type="dxa"/>
          </w:tcPr>
          <w:p w14:paraId="3BEDA320" w14:textId="77777777" w:rsidR="004707EB" w:rsidRPr="00BF74C3" w:rsidRDefault="004707EB" w:rsidP="00BB28B0"/>
        </w:tc>
        <w:tc>
          <w:tcPr>
            <w:tcW w:w="4414" w:type="dxa"/>
          </w:tcPr>
          <w:p w14:paraId="2697D81F" w14:textId="77777777" w:rsidR="004707EB" w:rsidRPr="00BF74C3" w:rsidRDefault="004707EB" w:rsidP="00BB28B0"/>
        </w:tc>
      </w:tr>
    </w:tbl>
    <w:p w14:paraId="14A983A7" w14:textId="77777777" w:rsidR="004707EB" w:rsidRDefault="004707EB" w:rsidP="004707EB">
      <w:pPr>
        <w:rPr>
          <w:rFonts w:asciiTheme="majorHAnsi" w:hAnsiTheme="majorHAnsi"/>
        </w:rPr>
      </w:pPr>
    </w:p>
    <w:p w14:paraId="462C562A" w14:textId="77777777" w:rsidR="00657265" w:rsidRDefault="00657265">
      <w:r>
        <w:br w:type="page"/>
      </w:r>
    </w:p>
    <w:sdt>
      <w:sdtPr>
        <w:rPr>
          <w:rFonts w:ascii="Century Gothic" w:eastAsiaTheme="minorHAnsi" w:hAnsi="Century Gothic" w:cstheme="minorBidi"/>
          <w:b w:val="0"/>
          <w:bCs w:val="0"/>
          <w:color w:val="auto"/>
          <w:sz w:val="22"/>
          <w:szCs w:val="22"/>
          <w:lang w:eastAsia="en-US"/>
        </w:rPr>
        <w:id w:val="-618370015"/>
        <w:docPartObj>
          <w:docPartGallery w:val="Table of Contents"/>
          <w:docPartUnique/>
        </w:docPartObj>
      </w:sdtPr>
      <w:sdtEndPr/>
      <w:sdtContent>
        <w:p w14:paraId="2DF26173" w14:textId="77777777" w:rsidR="00835C62" w:rsidRDefault="00DA54A2" w:rsidP="00835C62">
          <w:pPr>
            <w:pStyle w:val="TtuloTDC"/>
            <w:jc w:val="center"/>
            <w:rPr>
              <w:rFonts w:ascii="Century Gothic" w:hAnsi="Century Gothic"/>
              <w:b w:val="0"/>
              <w:color w:val="auto"/>
              <w:sz w:val="24"/>
            </w:rPr>
          </w:pPr>
          <w:r w:rsidRPr="00835C62">
            <w:rPr>
              <w:rFonts w:ascii="Century Gothic" w:hAnsi="Century Gothic"/>
              <w:b w:val="0"/>
              <w:color w:val="auto"/>
              <w:sz w:val="24"/>
            </w:rPr>
            <w:t>CONTENIDO</w:t>
          </w:r>
        </w:p>
        <w:p w14:paraId="46914A99" w14:textId="77777777" w:rsidR="00835C62" w:rsidRPr="00835C62" w:rsidRDefault="00835C62" w:rsidP="00835C62">
          <w:pPr>
            <w:jc w:val="right"/>
            <w:rPr>
              <w:lang w:eastAsia="es-ES"/>
            </w:rPr>
          </w:pPr>
          <w:r>
            <w:rPr>
              <w:lang w:eastAsia="es-ES"/>
            </w:rPr>
            <w:t>Pág.</w:t>
          </w:r>
        </w:p>
        <w:p w14:paraId="4EE7B6E8" w14:textId="77777777" w:rsidR="004707EB" w:rsidRDefault="00DA54A2">
          <w:pPr>
            <w:pStyle w:val="TDC1"/>
            <w:tabs>
              <w:tab w:val="left" w:pos="440"/>
              <w:tab w:val="right" w:leader="dot" w:pos="8828"/>
            </w:tabs>
            <w:rPr>
              <w:rFonts w:asciiTheme="minorHAnsi" w:hAnsiTheme="minorHAnsi" w:cstheme="minorBidi"/>
              <w:bCs w:val="0"/>
              <w:noProof/>
              <w:sz w:val="22"/>
            </w:rPr>
          </w:pPr>
          <w:r>
            <w:fldChar w:fldCharType="begin"/>
          </w:r>
          <w:r>
            <w:instrText xml:space="preserve"> TOC \o "1-3" \h \z \u </w:instrText>
          </w:r>
          <w:r>
            <w:fldChar w:fldCharType="separate"/>
          </w:r>
          <w:hyperlink w:anchor="_Toc31031975" w:history="1">
            <w:r w:rsidR="004707EB" w:rsidRPr="008F0FA1">
              <w:rPr>
                <w:rStyle w:val="Hipervnculo"/>
                <w:noProof/>
              </w:rPr>
              <w:t>1.</w:t>
            </w:r>
            <w:r w:rsidR="004707EB">
              <w:rPr>
                <w:rFonts w:asciiTheme="minorHAnsi" w:hAnsiTheme="minorHAnsi" w:cstheme="minorBidi"/>
                <w:bCs w:val="0"/>
                <w:noProof/>
                <w:sz w:val="22"/>
              </w:rPr>
              <w:tab/>
            </w:r>
            <w:r w:rsidR="004707EB" w:rsidRPr="008F0FA1">
              <w:rPr>
                <w:rStyle w:val="Hipervnculo"/>
                <w:noProof/>
              </w:rPr>
              <w:t>REQUISITOS GENERALES</w:t>
            </w:r>
            <w:r w:rsidR="004707EB">
              <w:rPr>
                <w:noProof/>
                <w:webHidden/>
              </w:rPr>
              <w:tab/>
            </w:r>
            <w:r w:rsidR="004707EB">
              <w:rPr>
                <w:noProof/>
                <w:webHidden/>
              </w:rPr>
              <w:fldChar w:fldCharType="begin"/>
            </w:r>
            <w:r w:rsidR="004707EB">
              <w:rPr>
                <w:noProof/>
                <w:webHidden/>
              </w:rPr>
              <w:instrText xml:space="preserve"> PAGEREF _Toc31031975 \h </w:instrText>
            </w:r>
            <w:r w:rsidR="004707EB">
              <w:rPr>
                <w:noProof/>
                <w:webHidden/>
              </w:rPr>
            </w:r>
            <w:r w:rsidR="004707EB">
              <w:rPr>
                <w:noProof/>
                <w:webHidden/>
              </w:rPr>
              <w:fldChar w:fldCharType="separate"/>
            </w:r>
            <w:r w:rsidR="004707EB">
              <w:rPr>
                <w:noProof/>
                <w:webHidden/>
              </w:rPr>
              <w:t>5</w:t>
            </w:r>
            <w:r w:rsidR="004707EB">
              <w:rPr>
                <w:noProof/>
                <w:webHidden/>
              </w:rPr>
              <w:fldChar w:fldCharType="end"/>
            </w:r>
          </w:hyperlink>
        </w:p>
        <w:p w14:paraId="2A60CEA1" w14:textId="77777777" w:rsidR="004707EB" w:rsidRDefault="00F84767">
          <w:pPr>
            <w:pStyle w:val="TDC1"/>
            <w:tabs>
              <w:tab w:val="left" w:pos="440"/>
              <w:tab w:val="right" w:leader="dot" w:pos="8828"/>
            </w:tabs>
            <w:rPr>
              <w:rFonts w:asciiTheme="minorHAnsi" w:hAnsiTheme="minorHAnsi" w:cstheme="minorBidi"/>
              <w:bCs w:val="0"/>
              <w:noProof/>
              <w:sz w:val="22"/>
            </w:rPr>
          </w:pPr>
          <w:hyperlink w:anchor="_Toc31031976" w:history="1">
            <w:r w:rsidR="004707EB" w:rsidRPr="008F0FA1">
              <w:rPr>
                <w:rStyle w:val="Hipervnculo"/>
                <w:noProof/>
              </w:rPr>
              <w:t>2.</w:t>
            </w:r>
            <w:r w:rsidR="004707EB">
              <w:rPr>
                <w:rFonts w:asciiTheme="minorHAnsi" w:hAnsiTheme="minorHAnsi" w:cstheme="minorBidi"/>
                <w:bCs w:val="0"/>
                <w:noProof/>
                <w:sz w:val="22"/>
              </w:rPr>
              <w:tab/>
            </w:r>
            <w:r w:rsidR="004707EB" w:rsidRPr="008F0FA1">
              <w:rPr>
                <w:rStyle w:val="Hipervnculo"/>
                <w:noProof/>
              </w:rPr>
              <w:t>GLOSARIO</w:t>
            </w:r>
            <w:r w:rsidR="004707EB">
              <w:rPr>
                <w:noProof/>
                <w:webHidden/>
              </w:rPr>
              <w:tab/>
            </w:r>
            <w:r w:rsidR="004707EB">
              <w:rPr>
                <w:noProof/>
                <w:webHidden/>
              </w:rPr>
              <w:fldChar w:fldCharType="begin"/>
            </w:r>
            <w:r w:rsidR="004707EB">
              <w:rPr>
                <w:noProof/>
                <w:webHidden/>
              </w:rPr>
              <w:instrText xml:space="preserve"> PAGEREF _Toc31031976 \h </w:instrText>
            </w:r>
            <w:r w:rsidR="004707EB">
              <w:rPr>
                <w:noProof/>
                <w:webHidden/>
              </w:rPr>
            </w:r>
            <w:r w:rsidR="004707EB">
              <w:rPr>
                <w:noProof/>
                <w:webHidden/>
              </w:rPr>
              <w:fldChar w:fldCharType="separate"/>
            </w:r>
            <w:r w:rsidR="004707EB">
              <w:rPr>
                <w:noProof/>
                <w:webHidden/>
              </w:rPr>
              <w:t>6</w:t>
            </w:r>
            <w:r w:rsidR="004707EB">
              <w:rPr>
                <w:noProof/>
                <w:webHidden/>
              </w:rPr>
              <w:fldChar w:fldCharType="end"/>
            </w:r>
          </w:hyperlink>
        </w:p>
        <w:p w14:paraId="5EE3C2FD" w14:textId="77777777" w:rsidR="004707EB" w:rsidRDefault="00F84767">
          <w:pPr>
            <w:pStyle w:val="TDC1"/>
            <w:tabs>
              <w:tab w:val="left" w:pos="440"/>
              <w:tab w:val="right" w:leader="dot" w:pos="8828"/>
            </w:tabs>
            <w:rPr>
              <w:rFonts w:asciiTheme="minorHAnsi" w:hAnsiTheme="minorHAnsi" w:cstheme="minorBidi"/>
              <w:bCs w:val="0"/>
              <w:noProof/>
              <w:sz w:val="22"/>
            </w:rPr>
          </w:pPr>
          <w:hyperlink w:anchor="_Toc31031977" w:history="1">
            <w:r w:rsidR="004707EB" w:rsidRPr="008F0FA1">
              <w:rPr>
                <w:rStyle w:val="Hipervnculo"/>
                <w:noProof/>
              </w:rPr>
              <w:t>3.</w:t>
            </w:r>
            <w:r w:rsidR="004707EB">
              <w:rPr>
                <w:rFonts w:asciiTheme="minorHAnsi" w:hAnsiTheme="minorHAnsi" w:cstheme="minorBidi"/>
                <w:bCs w:val="0"/>
                <w:noProof/>
                <w:sz w:val="22"/>
              </w:rPr>
              <w:tab/>
            </w:r>
            <w:r w:rsidR="004707EB" w:rsidRPr="008F0FA1">
              <w:rPr>
                <w:rStyle w:val="Hipervnculo"/>
                <w:noProof/>
              </w:rPr>
              <w:t>MARCO NORMATIVO</w:t>
            </w:r>
            <w:r w:rsidR="004707EB">
              <w:rPr>
                <w:noProof/>
                <w:webHidden/>
              </w:rPr>
              <w:tab/>
            </w:r>
            <w:r w:rsidR="004707EB">
              <w:rPr>
                <w:noProof/>
                <w:webHidden/>
              </w:rPr>
              <w:fldChar w:fldCharType="begin"/>
            </w:r>
            <w:r w:rsidR="004707EB">
              <w:rPr>
                <w:noProof/>
                <w:webHidden/>
              </w:rPr>
              <w:instrText xml:space="preserve"> PAGEREF _Toc31031977 \h </w:instrText>
            </w:r>
            <w:r w:rsidR="004707EB">
              <w:rPr>
                <w:noProof/>
                <w:webHidden/>
              </w:rPr>
            </w:r>
            <w:r w:rsidR="004707EB">
              <w:rPr>
                <w:noProof/>
                <w:webHidden/>
              </w:rPr>
              <w:fldChar w:fldCharType="separate"/>
            </w:r>
            <w:r w:rsidR="004707EB">
              <w:rPr>
                <w:noProof/>
                <w:webHidden/>
              </w:rPr>
              <w:t>8</w:t>
            </w:r>
            <w:r w:rsidR="004707EB">
              <w:rPr>
                <w:noProof/>
                <w:webHidden/>
              </w:rPr>
              <w:fldChar w:fldCharType="end"/>
            </w:r>
          </w:hyperlink>
        </w:p>
        <w:p w14:paraId="62BC4F35" w14:textId="77777777" w:rsidR="004707EB" w:rsidRDefault="00F84767">
          <w:pPr>
            <w:pStyle w:val="TDC1"/>
            <w:tabs>
              <w:tab w:val="left" w:pos="440"/>
              <w:tab w:val="right" w:leader="dot" w:pos="8828"/>
            </w:tabs>
            <w:rPr>
              <w:rFonts w:asciiTheme="minorHAnsi" w:hAnsiTheme="minorHAnsi" w:cstheme="minorBidi"/>
              <w:bCs w:val="0"/>
              <w:noProof/>
              <w:sz w:val="22"/>
            </w:rPr>
          </w:pPr>
          <w:hyperlink w:anchor="_Toc31031978" w:history="1">
            <w:r w:rsidR="004707EB" w:rsidRPr="008F0FA1">
              <w:rPr>
                <w:rStyle w:val="Hipervnculo"/>
                <w:noProof/>
              </w:rPr>
              <w:t>4.</w:t>
            </w:r>
            <w:r w:rsidR="004707EB">
              <w:rPr>
                <w:rFonts w:asciiTheme="minorHAnsi" w:hAnsiTheme="minorHAnsi" w:cstheme="minorBidi"/>
                <w:bCs w:val="0"/>
                <w:noProof/>
                <w:sz w:val="22"/>
              </w:rPr>
              <w:tab/>
            </w:r>
            <w:r w:rsidR="004707EB" w:rsidRPr="008F0FA1">
              <w:rPr>
                <w:rStyle w:val="Hipervnculo"/>
                <w:noProof/>
              </w:rPr>
              <w:t>OPERACIÓN DEL MODELO DE SEGURIDAD Y PRIVACIDAD DE LA INFORMACIÓN</w:t>
            </w:r>
            <w:r w:rsidR="004707EB">
              <w:rPr>
                <w:noProof/>
                <w:webHidden/>
              </w:rPr>
              <w:tab/>
            </w:r>
            <w:r w:rsidR="004707EB">
              <w:rPr>
                <w:noProof/>
                <w:webHidden/>
              </w:rPr>
              <w:fldChar w:fldCharType="begin"/>
            </w:r>
            <w:r w:rsidR="004707EB">
              <w:rPr>
                <w:noProof/>
                <w:webHidden/>
              </w:rPr>
              <w:instrText xml:space="preserve"> PAGEREF _Toc31031978 \h </w:instrText>
            </w:r>
            <w:r w:rsidR="004707EB">
              <w:rPr>
                <w:noProof/>
                <w:webHidden/>
              </w:rPr>
            </w:r>
            <w:r w:rsidR="004707EB">
              <w:rPr>
                <w:noProof/>
                <w:webHidden/>
              </w:rPr>
              <w:fldChar w:fldCharType="separate"/>
            </w:r>
            <w:r w:rsidR="004707EB">
              <w:rPr>
                <w:noProof/>
                <w:webHidden/>
              </w:rPr>
              <w:t>10</w:t>
            </w:r>
            <w:r w:rsidR="004707EB">
              <w:rPr>
                <w:noProof/>
                <w:webHidden/>
              </w:rPr>
              <w:fldChar w:fldCharType="end"/>
            </w:r>
          </w:hyperlink>
        </w:p>
        <w:p w14:paraId="6D378249" w14:textId="77777777" w:rsidR="004707EB" w:rsidRDefault="00F84767">
          <w:pPr>
            <w:pStyle w:val="TDC2"/>
            <w:tabs>
              <w:tab w:val="left" w:pos="880"/>
              <w:tab w:val="right" w:leader="dot" w:pos="8828"/>
            </w:tabs>
            <w:rPr>
              <w:rFonts w:asciiTheme="minorHAnsi" w:eastAsiaTheme="minorEastAsia" w:hAnsiTheme="minorHAnsi"/>
              <w:noProof/>
              <w:lang w:val="es-CO" w:eastAsia="es-CO"/>
            </w:rPr>
          </w:pPr>
          <w:hyperlink w:anchor="_Toc31031979" w:history="1">
            <w:r w:rsidR="004707EB" w:rsidRPr="008F0FA1">
              <w:rPr>
                <w:rStyle w:val="Hipervnculo"/>
                <w:noProof/>
              </w:rPr>
              <w:t>4.1</w:t>
            </w:r>
            <w:r w:rsidR="004707EB">
              <w:rPr>
                <w:rFonts w:asciiTheme="minorHAnsi" w:eastAsiaTheme="minorEastAsia" w:hAnsiTheme="minorHAnsi"/>
                <w:noProof/>
                <w:lang w:val="es-CO" w:eastAsia="es-CO"/>
              </w:rPr>
              <w:tab/>
            </w:r>
            <w:r w:rsidR="004707EB" w:rsidRPr="008F0FA1">
              <w:rPr>
                <w:rStyle w:val="Hipervnculo"/>
                <w:noProof/>
              </w:rPr>
              <w:t>Comité de Seguridad y Privacidad de la Información</w:t>
            </w:r>
            <w:r w:rsidR="004707EB">
              <w:rPr>
                <w:noProof/>
                <w:webHidden/>
              </w:rPr>
              <w:tab/>
            </w:r>
            <w:r w:rsidR="004707EB">
              <w:rPr>
                <w:noProof/>
                <w:webHidden/>
              </w:rPr>
              <w:fldChar w:fldCharType="begin"/>
            </w:r>
            <w:r w:rsidR="004707EB">
              <w:rPr>
                <w:noProof/>
                <w:webHidden/>
              </w:rPr>
              <w:instrText xml:space="preserve"> PAGEREF _Toc31031979 \h </w:instrText>
            </w:r>
            <w:r w:rsidR="004707EB">
              <w:rPr>
                <w:noProof/>
                <w:webHidden/>
              </w:rPr>
            </w:r>
            <w:r w:rsidR="004707EB">
              <w:rPr>
                <w:noProof/>
                <w:webHidden/>
              </w:rPr>
              <w:fldChar w:fldCharType="separate"/>
            </w:r>
            <w:r w:rsidR="004707EB">
              <w:rPr>
                <w:noProof/>
                <w:webHidden/>
              </w:rPr>
              <w:t>10</w:t>
            </w:r>
            <w:r w:rsidR="004707EB">
              <w:rPr>
                <w:noProof/>
                <w:webHidden/>
              </w:rPr>
              <w:fldChar w:fldCharType="end"/>
            </w:r>
          </w:hyperlink>
        </w:p>
        <w:p w14:paraId="058E2927" w14:textId="77777777" w:rsidR="004707EB" w:rsidRDefault="00F84767">
          <w:pPr>
            <w:pStyle w:val="TDC1"/>
            <w:tabs>
              <w:tab w:val="left" w:pos="440"/>
              <w:tab w:val="right" w:leader="dot" w:pos="8828"/>
            </w:tabs>
            <w:rPr>
              <w:rFonts w:asciiTheme="minorHAnsi" w:hAnsiTheme="minorHAnsi" w:cstheme="minorBidi"/>
              <w:bCs w:val="0"/>
              <w:noProof/>
              <w:sz w:val="22"/>
            </w:rPr>
          </w:pPr>
          <w:hyperlink w:anchor="_Toc31031980" w:history="1">
            <w:r w:rsidR="004707EB" w:rsidRPr="008F0FA1">
              <w:rPr>
                <w:rStyle w:val="Hipervnculo"/>
                <w:noProof/>
              </w:rPr>
              <w:t>5.</w:t>
            </w:r>
            <w:r w:rsidR="004707EB">
              <w:rPr>
                <w:rFonts w:asciiTheme="minorHAnsi" w:hAnsiTheme="minorHAnsi" w:cstheme="minorBidi"/>
                <w:bCs w:val="0"/>
                <w:noProof/>
                <w:sz w:val="22"/>
              </w:rPr>
              <w:tab/>
            </w:r>
            <w:r w:rsidR="004707EB" w:rsidRPr="008F0FA1">
              <w:rPr>
                <w:rStyle w:val="Hipervnculo"/>
                <w:noProof/>
              </w:rPr>
              <w:t>ESTABLECIMIENTO Y GESTIÓN DEL SISTEMA DE GESTIÓN DE SEGURIDAD DE LA INFORMACIÓN - SGSI</w:t>
            </w:r>
            <w:r w:rsidR="004707EB">
              <w:rPr>
                <w:noProof/>
                <w:webHidden/>
              </w:rPr>
              <w:tab/>
            </w:r>
            <w:r w:rsidR="004707EB">
              <w:rPr>
                <w:noProof/>
                <w:webHidden/>
              </w:rPr>
              <w:fldChar w:fldCharType="begin"/>
            </w:r>
            <w:r w:rsidR="004707EB">
              <w:rPr>
                <w:noProof/>
                <w:webHidden/>
              </w:rPr>
              <w:instrText xml:space="preserve"> PAGEREF _Toc31031980 \h </w:instrText>
            </w:r>
            <w:r w:rsidR="004707EB">
              <w:rPr>
                <w:noProof/>
                <w:webHidden/>
              </w:rPr>
            </w:r>
            <w:r w:rsidR="004707EB">
              <w:rPr>
                <w:noProof/>
                <w:webHidden/>
              </w:rPr>
              <w:fldChar w:fldCharType="separate"/>
            </w:r>
            <w:r w:rsidR="004707EB">
              <w:rPr>
                <w:noProof/>
                <w:webHidden/>
              </w:rPr>
              <w:t>11</w:t>
            </w:r>
            <w:r w:rsidR="004707EB">
              <w:rPr>
                <w:noProof/>
                <w:webHidden/>
              </w:rPr>
              <w:fldChar w:fldCharType="end"/>
            </w:r>
          </w:hyperlink>
        </w:p>
        <w:p w14:paraId="39CD6FBF" w14:textId="77777777" w:rsidR="004707EB" w:rsidRDefault="00F84767">
          <w:pPr>
            <w:pStyle w:val="TDC2"/>
            <w:tabs>
              <w:tab w:val="left" w:pos="880"/>
              <w:tab w:val="right" w:leader="dot" w:pos="8828"/>
            </w:tabs>
            <w:rPr>
              <w:rFonts w:asciiTheme="minorHAnsi" w:eastAsiaTheme="minorEastAsia" w:hAnsiTheme="minorHAnsi"/>
              <w:noProof/>
              <w:lang w:val="es-CO" w:eastAsia="es-CO"/>
            </w:rPr>
          </w:pPr>
          <w:hyperlink w:anchor="_Toc31031981" w:history="1">
            <w:r w:rsidR="004707EB" w:rsidRPr="008F0FA1">
              <w:rPr>
                <w:rStyle w:val="Hipervnculo"/>
                <w:noProof/>
              </w:rPr>
              <w:t>5.1</w:t>
            </w:r>
            <w:r w:rsidR="004707EB">
              <w:rPr>
                <w:rFonts w:asciiTheme="minorHAnsi" w:eastAsiaTheme="minorEastAsia" w:hAnsiTheme="minorHAnsi"/>
                <w:noProof/>
                <w:lang w:val="es-CO" w:eastAsia="es-CO"/>
              </w:rPr>
              <w:tab/>
            </w:r>
            <w:r w:rsidR="004707EB" w:rsidRPr="008F0FA1">
              <w:rPr>
                <w:rStyle w:val="Hipervnculo"/>
                <w:noProof/>
              </w:rPr>
              <w:t>Establecimiento del SGSI</w:t>
            </w:r>
            <w:r w:rsidR="004707EB">
              <w:rPr>
                <w:noProof/>
                <w:webHidden/>
              </w:rPr>
              <w:tab/>
            </w:r>
            <w:r w:rsidR="004707EB">
              <w:rPr>
                <w:noProof/>
                <w:webHidden/>
              </w:rPr>
              <w:fldChar w:fldCharType="begin"/>
            </w:r>
            <w:r w:rsidR="004707EB">
              <w:rPr>
                <w:noProof/>
                <w:webHidden/>
              </w:rPr>
              <w:instrText xml:space="preserve"> PAGEREF _Toc31031981 \h </w:instrText>
            </w:r>
            <w:r w:rsidR="004707EB">
              <w:rPr>
                <w:noProof/>
                <w:webHidden/>
              </w:rPr>
            </w:r>
            <w:r w:rsidR="004707EB">
              <w:rPr>
                <w:noProof/>
                <w:webHidden/>
              </w:rPr>
              <w:fldChar w:fldCharType="separate"/>
            </w:r>
            <w:r w:rsidR="004707EB">
              <w:rPr>
                <w:noProof/>
                <w:webHidden/>
              </w:rPr>
              <w:t>11</w:t>
            </w:r>
            <w:r w:rsidR="004707EB">
              <w:rPr>
                <w:noProof/>
                <w:webHidden/>
              </w:rPr>
              <w:fldChar w:fldCharType="end"/>
            </w:r>
          </w:hyperlink>
        </w:p>
        <w:p w14:paraId="1944BD2B" w14:textId="77777777" w:rsidR="004707EB" w:rsidRDefault="00F84767">
          <w:pPr>
            <w:pStyle w:val="TDC2"/>
            <w:tabs>
              <w:tab w:val="left" w:pos="880"/>
              <w:tab w:val="right" w:leader="dot" w:pos="8828"/>
            </w:tabs>
            <w:rPr>
              <w:rFonts w:asciiTheme="minorHAnsi" w:eastAsiaTheme="minorEastAsia" w:hAnsiTheme="minorHAnsi"/>
              <w:noProof/>
              <w:lang w:val="es-CO" w:eastAsia="es-CO"/>
            </w:rPr>
          </w:pPr>
          <w:hyperlink w:anchor="_Toc31031982" w:history="1">
            <w:r w:rsidR="004707EB" w:rsidRPr="008F0FA1">
              <w:rPr>
                <w:rStyle w:val="Hipervnculo"/>
                <w:noProof/>
              </w:rPr>
              <w:t>5.2</w:t>
            </w:r>
            <w:r w:rsidR="004707EB">
              <w:rPr>
                <w:rFonts w:asciiTheme="minorHAnsi" w:eastAsiaTheme="minorEastAsia" w:hAnsiTheme="minorHAnsi"/>
                <w:noProof/>
                <w:lang w:val="es-CO" w:eastAsia="es-CO"/>
              </w:rPr>
              <w:tab/>
            </w:r>
            <w:r w:rsidR="004707EB" w:rsidRPr="008F0FA1">
              <w:rPr>
                <w:rStyle w:val="Hipervnculo"/>
                <w:noProof/>
              </w:rPr>
              <w:t>Implementación y operación del SGSI</w:t>
            </w:r>
            <w:r w:rsidR="004707EB">
              <w:rPr>
                <w:noProof/>
                <w:webHidden/>
              </w:rPr>
              <w:tab/>
            </w:r>
            <w:r w:rsidR="004707EB">
              <w:rPr>
                <w:noProof/>
                <w:webHidden/>
              </w:rPr>
              <w:fldChar w:fldCharType="begin"/>
            </w:r>
            <w:r w:rsidR="004707EB">
              <w:rPr>
                <w:noProof/>
                <w:webHidden/>
              </w:rPr>
              <w:instrText xml:space="preserve"> PAGEREF _Toc31031982 \h </w:instrText>
            </w:r>
            <w:r w:rsidR="004707EB">
              <w:rPr>
                <w:noProof/>
                <w:webHidden/>
              </w:rPr>
            </w:r>
            <w:r w:rsidR="004707EB">
              <w:rPr>
                <w:noProof/>
                <w:webHidden/>
              </w:rPr>
              <w:fldChar w:fldCharType="separate"/>
            </w:r>
            <w:r w:rsidR="004707EB">
              <w:rPr>
                <w:noProof/>
                <w:webHidden/>
              </w:rPr>
              <w:t>12</w:t>
            </w:r>
            <w:r w:rsidR="004707EB">
              <w:rPr>
                <w:noProof/>
                <w:webHidden/>
              </w:rPr>
              <w:fldChar w:fldCharType="end"/>
            </w:r>
          </w:hyperlink>
        </w:p>
        <w:p w14:paraId="7D19D8BC" w14:textId="77777777" w:rsidR="004707EB" w:rsidRDefault="00F84767">
          <w:pPr>
            <w:pStyle w:val="TDC2"/>
            <w:tabs>
              <w:tab w:val="left" w:pos="880"/>
              <w:tab w:val="right" w:leader="dot" w:pos="8828"/>
            </w:tabs>
            <w:rPr>
              <w:rFonts w:asciiTheme="minorHAnsi" w:eastAsiaTheme="minorEastAsia" w:hAnsiTheme="minorHAnsi"/>
              <w:noProof/>
              <w:lang w:val="es-CO" w:eastAsia="es-CO"/>
            </w:rPr>
          </w:pPr>
          <w:hyperlink w:anchor="_Toc31031983" w:history="1">
            <w:r w:rsidR="004707EB" w:rsidRPr="008F0FA1">
              <w:rPr>
                <w:rStyle w:val="Hipervnculo"/>
                <w:noProof/>
              </w:rPr>
              <w:t>5.3</w:t>
            </w:r>
            <w:r w:rsidR="004707EB">
              <w:rPr>
                <w:rFonts w:asciiTheme="minorHAnsi" w:eastAsiaTheme="minorEastAsia" w:hAnsiTheme="minorHAnsi"/>
                <w:noProof/>
                <w:lang w:val="es-CO" w:eastAsia="es-CO"/>
              </w:rPr>
              <w:tab/>
            </w:r>
            <w:r w:rsidR="004707EB" w:rsidRPr="008F0FA1">
              <w:rPr>
                <w:rStyle w:val="Hipervnculo"/>
                <w:noProof/>
              </w:rPr>
              <w:t>Seguimiento y revisión del SGSI</w:t>
            </w:r>
            <w:r w:rsidR="004707EB">
              <w:rPr>
                <w:noProof/>
                <w:webHidden/>
              </w:rPr>
              <w:tab/>
            </w:r>
            <w:r w:rsidR="004707EB">
              <w:rPr>
                <w:noProof/>
                <w:webHidden/>
              </w:rPr>
              <w:fldChar w:fldCharType="begin"/>
            </w:r>
            <w:r w:rsidR="004707EB">
              <w:rPr>
                <w:noProof/>
                <w:webHidden/>
              </w:rPr>
              <w:instrText xml:space="preserve"> PAGEREF _Toc31031983 \h </w:instrText>
            </w:r>
            <w:r w:rsidR="004707EB">
              <w:rPr>
                <w:noProof/>
                <w:webHidden/>
              </w:rPr>
            </w:r>
            <w:r w:rsidR="004707EB">
              <w:rPr>
                <w:noProof/>
                <w:webHidden/>
              </w:rPr>
              <w:fldChar w:fldCharType="separate"/>
            </w:r>
            <w:r w:rsidR="004707EB">
              <w:rPr>
                <w:noProof/>
                <w:webHidden/>
              </w:rPr>
              <w:t>12</w:t>
            </w:r>
            <w:r w:rsidR="004707EB">
              <w:rPr>
                <w:noProof/>
                <w:webHidden/>
              </w:rPr>
              <w:fldChar w:fldCharType="end"/>
            </w:r>
          </w:hyperlink>
        </w:p>
        <w:p w14:paraId="639C9463" w14:textId="77777777" w:rsidR="004707EB" w:rsidRDefault="00F84767">
          <w:pPr>
            <w:pStyle w:val="TDC2"/>
            <w:tabs>
              <w:tab w:val="left" w:pos="880"/>
              <w:tab w:val="right" w:leader="dot" w:pos="8828"/>
            </w:tabs>
            <w:rPr>
              <w:rFonts w:asciiTheme="minorHAnsi" w:eastAsiaTheme="minorEastAsia" w:hAnsiTheme="minorHAnsi"/>
              <w:noProof/>
              <w:lang w:val="es-CO" w:eastAsia="es-CO"/>
            </w:rPr>
          </w:pPr>
          <w:hyperlink w:anchor="_Toc31031984" w:history="1">
            <w:r w:rsidR="004707EB" w:rsidRPr="008F0FA1">
              <w:rPr>
                <w:rStyle w:val="Hipervnculo"/>
                <w:noProof/>
              </w:rPr>
              <w:t>5.4</w:t>
            </w:r>
            <w:r w:rsidR="004707EB">
              <w:rPr>
                <w:rFonts w:asciiTheme="minorHAnsi" w:eastAsiaTheme="minorEastAsia" w:hAnsiTheme="minorHAnsi"/>
                <w:noProof/>
                <w:lang w:val="es-CO" w:eastAsia="es-CO"/>
              </w:rPr>
              <w:tab/>
            </w:r>
            <w:r w:rsidR="004707EB" w:rsidRPr="008F0FA1">
              <w:rPr>
                <w:rStyle w:val="Hipervnculo"/>
                <w:noProof/>
              </w:rPr>
              <w:t>Mantenimiento y mejora del SGSI</w:t>
            </w:r>
            <w:r w:rsidR="004707EB">
              <w:rPr>
                <w:noProof/>
                <w:webHidden/>
              </w:rPr>
              <w:tab/>
            </w:r>
            <w:r w:rsidR="004707EB">
              <w:rPr>
                <w:noProof/>
                <w:webHidden/>
              </w:rPr>
              <w:fldChar w:fldCharType="begin"/>
            </w:r>
            <w:r w:rsidR="004707EB">
              <w:rPr>
                <w:noProof/>
                <w:webHidden/>
              </w:rPr>
              <w:instrText xml:space="preserve"> PAGEREF _Toc31031984 \h </w:instrText>
            </w:r>
            <w:r w:rsidR="004707EB">
              <w:rPr>
                <w:noProof/>
                <w:webHidden/>
              </w:rPr>
            </w:r>
            <w:r w:rsidR="004707EB">
              <w:rPr>
                <w:noProof/>
                <w:webHidden/>
              </w:rPr>
              <w:fldChar w:fldCharType="separate"/>
            </w:r>
            <w:r w:rsidR="004707EB">
              <w:rPr>
                <w:noProof/>
                <w:webHidden/>
              </w:rPr>
              <w:t>12</w:t>
            </w:r>
            <w:r w:rsidR="004707EB">
              <w:rPr>
                <w:noProof/>
                <w:webHidden/>
              </w:rPr>
              <w:fldChar w:fldCharType="end"/>
            </w:r>
          </w:hyperlink>
        </w:p>
        <w:p w14:paraId="08F58FFB" w14:textId="77777777" w:rsidR="004707EB" w:rsidRDefault="00F84767">
          <w:pPr>
            <w:pStyle w:val="TDC1"/>
            <w:tabs>
              <w:tab w:val="left" w:pos="440"/>
              <w:tab w:val="right" w:leader="dot" w:pos="8828"/>
            </w:tabs>
            <w:rPr>
              <w:rFonts w:asciiTheme="minorHAnsi" w:hAnsiTheme="minorHAnsi" w:cstheme="minorBidi"/>
              <w:bCs w:val="0"/>
              <w:noProof/>
              <w:sz w:val="22"/>
            </w:rPr>
          </w:pPr>
          <w:hyperlink w:anchor="_Toc31031985" w:history="1">
            <w:r w:rsidR="004707EB" w:rsidRPr="008F0FA1">
              <w:rPr>
                <w:rStyle w:val="Hipervnculo"/>
                <w:noProof/>
              </w:rPr>
              <w:t>6.</w:t>
            </w:r>
            <w:r w:rsidR="004707EB">
              <w:rPr>
                <w:rFonts w:asciiTheme="minorHAnsi" w:hAnsiTheme="minorHAnsi" w:cstheme="minorBidi"/>
                <w:bCs w:val="0"/>
                <w:noProof/>
                <w:sz w:val="22"/>
              </w:rPr>
              <w:tab/>
            </w:r>
            <w:r w:rsidR="004707EB" w:rsidRPr="008F0FA1">
              <w:rPr>
                <w:rStyle w:val="Hipervnculo"/>
                <w:noProof/>
              </w:rPr>
              <w:t>REQUISITOS DE DOCUMENTACIÓN</w:t>
            </w:r>
            <w:r w:rsidR="004707EB">
              <w:rPr>
                <w:noProof/>
                <w:webHidden/>
              </w:rPr>
              <w:tab/>
            </w:r>
            <w:r w:rsidR="004707EB">
              <w:rPr>
                <w:noProof/>
                <w:webHidden/>
              </w:rPr>
              <w:fldChar w:fldCharType="begin"/>
            </w:r>
            <w:r w:rsidR="004707EB">
              <w:rPr>
                <w:noProof/>
                <w:webHidden/>
              </w:rPr>
              <w:instrText xml:space="preserve"> PAGEREF _Toc31031985 \h </w:instrText>
            </w:r>
            <w:r w:rsidR="004707EB">
              <w:rPr>
                <w:noProof/>
                <w:webHidden/>
              </w:rPr>
            </w:r>
            <w:r w:rsidR="004707EB">
              <w:rPr>
                <w:noProof/>
                <w:webHidden/>
              </w:rPr>
              <w:fldChar w:fldCharType="separate"/>
            </w:r>
            <w:r w:rsidR="004707EB">
              <w:rPr>
                <w:noProof/>
                <w:webHidden/>
              </w:rPr>
              <w:t>13</w:t>
            </w:r>
            <w:r w:rsidR="004707EB">
              <w:rPr>
                <w:noProof/>
                <w:webHidden/>
              </w:rPr>
              <w:fldChar w:fldCharType="end"/>
            </w:r>
          </w:hyperlink>
        </w:p>
        <w:p w14:paraId="4FA146E1" w14:textId="77777777" w:rsidR="004707EB" w:rsidRDefault="00F84767">
          <w:pPr>
            <w:pStyle w:val="TDC2"/>
            <w:tabs>
              <w:tab w:val="left" w:pos="880"/>
              <w:tab w:val="right" w:leader="dot" w:pos="8828"/>
            </w:tabs>
            <w:rPr>
              <w:rFonts w:asciiTheme="minorHAnsi" w:eastAsiaTheme="minorEastAsia" w:hAnsiTheme="minorHAnsi"/>
              <w:noProof/>
              <w:lang w:val="es-CO" w:eastAsia="es-CO"/>
            </w:rPr>
          </w:pPr>
          <w:hyperlink w:anchor="_Toc31031986" w:history="1">
            <w:r w:rsidR="004707EB" w:rsidRPr="008F0FA1">
              <w:rPr>
                <w:rStyle w:val="Hipervnculo"/>
                <w:noProof/>
              </w:rPr>
              <w:t>6.1</w:t>
            </w:r>
            <w:r w:rsidR="004707EB">
              <w:rPr>
                <w:rFonts w:asciiTheme="minorHAnsi" w:eastAsiaTheme="minorEastAsia" w:hAnsiTheme="minorHAnsi"/>
                <w:noProof/>
                <w:lang w:val="es-CO" w:eastAsia="es-CO"/>
              </w:rPr>
              <w:tab/>
            </w:r>
            <w:r w:rsidR="004707EB" w:rsidRPr="008F0FA1">
              <w:rPr>
                <w:rStyle w:val="Hipervnculo"/>
                <w:noProof/>
              </w:rPr>
              <w:t>Generalidades</w:t>
            </w:r>
            <w:r w:rsidR="004707EB">
              <w:rPr>
                <w:noProof/>
                <w:webHidden/>
              </w:rPr>
              <w:tab/>
            </w:r>
            <w:r w:rsidR="004707EB">
              <w:rPr>
                <w:noProof/>
                <w:webHidden/>
              </w:rPr>
              <w:fldChar w:fldCharType="begin"/>
            </w:r>
            <w:r w:rsidR="004707EB">
              <w:rPr>
                <w:noProof/>
                <w:webHidden/>
              </w:rPr>
              <w:instrText xml:space="preserve"> PAGEREF _Toc31031986 \h </w:instrText>
            </w:r>
            <w:r w:rsidR="004707EB">
              <w:rPr>
                <w:noProof/>
                <w:webHidden/>
              </w:rPr>
            </w:r>
            <w:r w:rsidR="004707EB">
              <w:rPr>
                <w:noProof/>
                <w:webHidden/>
              </w:rPr>
              <w:fldChar w:fldCharType="separate"/>
            </w:r>
            <w:r w:rsidR="004707EB">
              <w:rPr>
                <w:noProof/>
                <w:webHidden/>
              </w:rPr>
              <w:t>13</w:t>
            </w:r>
            <w:r w:rsidR="004707EB">
              <w:rPr>
                <w:noProof/>
                <w:webHidden/>
              </w:rPr>
              <w:fldChar w:fldCharType="end"/>
            </w:r>
          </w:hyperlink>
        </w:p>
        <w:p w14:paraId="79291681" w14:textId="77777777" w:rsidR="004707EB" w:rsidRDefault="00F84767">
          <w:pPr>
            <w:pStyle w:val="TDC2"/>
            <w:tabs>
              <w:tab w:val="left" w:pos="880"/>
              <w:tab w:val="right" w:leader="dot" w:pos="8828"/>
            </w:tabs>
            <w:rPr>
              <w:rFonts w:asciiTheme="minorHAnsi" w:eastAsiaTheme="minorEastAsia" w:hAnsiTheme="minorHAnsi"/>
              <w:noProof/>
              <w:lang w:val="es-CO" w:eastAsia="es-CO"/>
            </w:rPr>
          </w:pPr>
          <w:hyperlink w:anchor="_Toc31031987" w:history="1">
            <w:r w:rsidR="004707EB" w:rsidRPr="008F0FA1">
              <w:rPr>
                <w:rStyle w:val="Hipervnculo"/>
                <w:noProof/>
              </w:rPr>
              <w:t>6.2</w:t>
            </w:r>
            <w:r w:rsidR="004707EB">
              <w:rPr>
                <w:rFonts w:asciiTheme="minorHAnsi" w:eastAsiaTheme="minorEastAsia" w:hAnsiTheme="minorHAnsi"/>
                <w:noProof/>
                <w:lang w:val="es-CO" w:eastAsia="es-CO"/>
              </w:rPr>
              <w:tab/>
            </w:r>
            <w:r w:rsidR="004707EB" w:rsidRPr="008F0FA1">
              <w:rPr>
                <w:rStyle w:val="Hipervnculo"/>
                <w:noProof/>
              </w:rPr>
              <w:t>Control de Documentos</w:t>
            </w:r>
            <w:r w:rsidR="004707EB">
              <w:rPr>
                <w:noProof/>
                <w:webHidden/>
              </w:rPr>
              <w:tab/>
            </w:r>
            <w:r w:rsidR="004707EB">
              <w:rPr>
                <w:noProof/>
                <w:webHidden/>
              </w:rPr>
              <w:fldChar w:fldCharType="begin"/>
            </w:r>
            <w:r w:rsidR="004707EB">
              <w:rPr>
                <w:noProof/>
                <w:webHidden/>
              </w:rPr>
              <w:instrText xml:space="preserve"> PAGEREF _Toc31031987 \h </w:instrText>
            </w:r>
            <w:r w:rsidR="004707EB">
              <w:rPr>
                <w:noProof/>
                <w:webHidden/>
              </w:rPr>
            </w:r>
            <w:r w:rsidR="004707EB">
              <w:rPr>
                <w:noProof/>
                <w:webHidden/>
              </w:rPr>
              <w:fldChar w:fldCharType="separate"/>
            </w:r>
            <w:r w:rsidR="004707EB">
              <w:rPr>
                <w:noProof/>
                <w:webHidden/>
              </w:rPr>
              <w:t>13</w:t>
            </w:r>
            <w:r w:rsidR="004707EB">
              <w:rPr>
                <w:noProof/>
                <w:webHidden/>
              </w:rPr>
              <w:fldChar w:fldCharType="end"/>
            </w:r>
          </w:hyperlink>
        </w:p>
        <w:p w14:paraId="38513ADD" w14:textId="77777777" w:rsidR="004707EB" w:rsidRDefault="00F84767">
          <w:pPr>
            <w:pStyle w:val="TDC2"/>
            <w:tabs>
              <w:tab w:val="left" w:pos="880"/>
              <w:tab w:val="right" w:leader="dot" w:pos="8828"/>
            </w:tabs>
            <w:rPr>
              <w:rFonts w:asciiTheme="minorHAnsi" w:eastAsiaTheme="minorEastAsia" w:hAnsiTheme="minorHAnsi"/>
              <w:noProof/>
              <w:lang w:val="es-CO" w:eastAsia="es-CO"/>
            </w:rPr>
          </w:pPr>
          <w:hyperlink w:anchor="_Toc31031988" w:history="1">
            <w:r w:rsidR="004707EB" w:rsidRPr="008F0FA1">
              <w:rPr>
                <w:rStyle w:val="Hipervnculo"/>
                <w:noProof/>
              </w:rPr>
              <w:t>6.3</w:t>
            </w:r>
            <w:r w:rsidR="004707EB">
              <w:rPr>
                <w:rFonts w:asciiTheme="minorHAnsi" w:eastAsiaTheme="minorEastAsia" w:hAnsiTheme="minorHAnsi"/>
                <w:noProof/>
                <w:lang w:val="es-CO" w:eastAsia="es-CO"/>
              </w:rPr>
              <w:tab/>
            </w:r>
            <w:r w:rsidR="004707EB" w:rsidRPr="008F0FA1">
              <w:rPr>
                <w:rStyle w:val="Hipervnculo"/>
                <w:noProof/>
              </w:rPr>
              <w:t>Control de Registros</w:t>
            </w:r>
            <w:r w:rsidR="004707EB">
              <w:rPr>
                <w:noProof/>
                <w:webHidden/>
              </w:rPr>
              <w:tab/>
            </w:r>
            <w:r w:rsidR="004707EB">
              <w:rPr>
                <w:noProof/>
                <w:webHidden/>
              </w:rPr>
              <w:fldChar w:fldCharType="begin"/>
            </w:r>
            <w:r w:rsidR="004707EB">
              <w:rPr>
                <w:noProof/>
                <w:webHidden/>
              </w:rPr>
              <w:instrText xml:space="preserve"> PAGEREF _Toc31031988 \h </w:instrText>
            </w:r>
            <w:r w:rsidR="004707EB">
              <w:rPr>
                <w:noProof/>
                <w:webHidden/>
              </w:rPr>
            </w:r>
            <w:r w:rsidR="004707EB">
              <w:rPr>
                <w:noProof/>
                <w:webHidden/>
              </w:rPr>
              <w:fldChar w:fldCharType="separate"/>
            </w:r>
            <w:r w:rsidR="004707EB">
              <w:rPr>
                <w:noProof/>
                <w:webHidden/>
              </w:rPr>
              <w:t>13</w:t>
            </w:r>
            <w:r w:rsidR="004707EB">
              <w:rPr>
                <w:noProof/>
                <w:webHidden/>
              </w:rPr>
              <w:fldChar w:fldCharType="end"/>
            </w:r>
          </w:hyperlink>
        </w:p>
        <w:p w14:paraId="1F4C0E9F" w14:textId="77777777" w:rsidR="004707EB" w:rsidRDefault="00F84767">
          <w:pPr>
            <w:pStyle w:val="TDC1"/>
            <w:tabs>
              <w:tab w:val="left" w:pos="440"/>
              <w:tab w:val="right" w:leader="dot" w:pos="8828"/>
            </w:tabs>
            <w:rPr>
              <w:rFonts w:asciiTheme="minorHAnsi" w:hAnsiTheme="minorHAnsi" w:cstheme="minorBidi"/>
              <w:bCs w:val="0"/>
              <w:noProof/>
              <w:sz w:val="22"/>
            </w:rPr>
          </w:pPr>
          <w:hyperlink w:anchor="_Toc31031989" w:history="1">
            <w:r w:rsidR="004707EB" w:rsidRPr="008F0FA1">
              <w:rPr>
                <w:rStyle w:val="Hipervnculo"/>
                <w:noProof/>
              </w:rPr>
              <w:t>7.</w:t>
            </w:r>
            <w:r w:rsidR="004707EB">
              <w:rPr>
                <w:rFonts w:asciiTheme="minorHAnsi" w:hAnsiTheme="minorHAnsi" w:cstheme="minorBidi"/>
                <w:bCs w:val="0"/>
                <w:noProof/>
                <w:sz w:val="22"/>
              </w:rPr>
              <w:tab/>
            </w:r>
            <w:r w:rsidR="004707EB" w:rsidRPr="008F0FA1">
              <w:rPr>
                <w:rStyle w:val="Hipervnculo"/>
                <w:noProof/>
              </w:rPr>
              <w:t>RESPONSABILIDAD DE LA DIRECCIÓN</w:t>
            </w:r>
            <w:r w:rsidR="004707EB">
              <w:rPr>
                <w:noProof/>
                <w:webHidden/>
              </w:rPr>
              <w:tab/>
            </w:r>
            <w:r w:rsidR="004707EB">
              <w:rPr>
                <w:noProof/>
                <w:webHidden/>
              </w:rPr>
              <w:fldChar w:fldCharType="begin"/>
            </w:r>
            <w:r w:rsidR="004707EB">
              <w:rPr>
                <w:noProof/>
                <w:webHidden/>
              </w:rPr>
              <w:instrText xml:space="preserve"> PAGEREF _Toc31031989 \h </w:instrText>
            </w:r>
            <w:r w:rsidR="004707EB">
              <w:rPr>
                <w:noProof/>
                <w:webHidden/>
              </w:rPr>
            </w:r>
            <w:r w:rsidR="004707EB">
              <w:rPr>
                <w:noProof/>
                <w:webHidden/>
              </w:rPr>
              <w:fldChar w:fldCharType="separate"/>
            </w:r>
            <w:r w:rsidR="004707EB">
              <w:rPr>
                <w:noProof/>
                <w:webHidden/>
              </w:rPr>
              <w:t>14</w:t>
            </w:r>
            <w:r w:rsidR="004707EB">
              <w:rPr>
                <w:noProof/>
                <w:webHidden/>
              </w:rPr>
              <w:fldChar w:fldCharType="end"/>
            </w:r>
          </w:hyperlink>
        </w:p>
        <w:p w14:paraId="43D9B78A" w14:textId="77777777" w:rsidR="004707EB" w:rsidRDefault="00F84767">
          <w:pPr>
            <w:pStyle w:val="TDC2"/>
            <w:tabs>
              <w:tab w:val="left" w:pos="880"/>
              <w:tab w:val="right" w:leader="dot" w:pos="8828"/>
            </w:tabs>
            <w:rPr>
              <w:rFonts w:asciiTheme="minorHAnsi" w:eastAsiaTheme="minorEastAsia" w:hAnsiTheme="minorHAnsi"/>
              <w:noProof/>
              <w:lang w:val="es-CO" w:eastAsia="es-CO"/>
            </w:rPr>
          </w:pPr>
          <w:hyperlink w:anchor="_Toc31031990" w:history="1">
            <w:r w:rsidR="004707EB" w:rsidRPr="008F0FA1">
              <w:rPr>
                <w:rStyle w:val="Hipervnculo"/>
                <w:noProof/>
              </w:rPr>
              <w:t>7.1</w:t>
            </w:r>
            <w:r w:rsidR="004707EB">
              <w:rPr>
                <w:rFonts w:asciiTheme="minorHAnsi" w:eastAsiaTheme="minorEastAsia" w:hAnsiTheme="minorHAnsi"/>
                <w:noProof/>
                <w:lang w:val="es-CO" w:eastAsia="es-CO"/>
              </w:rPr>
              <w:tab/>
            </w:r>
            <w:r w:rsidR="004707EB" w:rsidRPr="008F0FA1">
              <w:rPr>
                <w:rStyle w:val="Hipervnculo"/>
                <w:noProof/>
              </w:rPr>
              <w:t>Compromiso de la Dirección</w:t>
            </w:r>
            <w:r w:rsidR="004707EB">
              <w:rPr>
                <w:noProof/>
                <w:webHidden/>
              </w:rPr>
              <w:tab/>
            </w:r>
            <w:r w:rsidR="004707EB">
              <w:rPr>
                <w:noProof/>
                <w:webHidden/>
              </w:rPr>
              <w:fldChar w:fldCharType="begin"/>
            </w:r>
            <w:r w:rsidR="004707EB">
              <w:rPr>
                <w:noProof/>
                <w:webHidden/>
              </w:rPr>
              <w:instrText xml:space="preserve"> PAGEREF _Toc31031990 \h </w:instrText>
            </w:r>
            <w:r w:rsidR="004707EB">
              <w:rPr>
                <w:noProof/>
                <w:webHidden/>
              </w:rPr>
            </w:r>
            <w:r w:rsidR="004707EB">
              <w:rPr>
                <w:noProof/>
                <w:webHidden/>
              </w:rPr>
              <w:fldChar w:fldCharType="separate"/>
            </w:r>
            <w:r w:rsidR="004707EB">
              <w:rPr>
                <w:noProof/>
                <w:webHidden/>
              </w:rPr>
              <w:t>14</w:t>
            </w:r>
            <w:r w:rsidR="004707EB">
              <w:rPr>
                <w:noProof/>
                <w:webHidden/>
              </w:rPr>
              <w:fldChar w:fldCharType="end"/>
            </w:r>
          </w:hyperlink>
        </w:p>
        <w:p w14:paraId="1262F171" w14:textId="77777777" w:rsidR="004707EB" w:rsidRDefault="00F84767">
          <w:pPr>
            <w:pStyle w:val="TDC2"/>
            <w:tabs>
              <w:tab w:val="left" w:pos="880"/>
              <w:tab w:val="right" w:leader="dot" w:pos="8828"/>
            </w:tabs>
            <w:rPr>
              <w:rFonts w:asciiTheme="minorHAnsi" w:eastAsiaTheme="minorEastAsia" w:hAnsiTheme="minorHAnsi"/>
              <w:noProof/>
              <w:lang w:val="es-CO" w:eastAsia="es-CO"/>
            </w:rPr>
          </w:pPr>
          <w:hyperlink w:anchor="_Toc31031991" w:history="1">
            <w:r w:rsidR="004707EB" w:rsidRPr="008F0FA1">
              <w:rPr>
                <w:rStyle w:val="Hipervnculo"/>
                <w:noProof/>
              </w:rPr>
              <w:t>7.2</w:t>
            </w:r>
            <w:r w:rsidR="004707EB">
              <w:rPr>
                <w:rFonts w:asciiTheme="minorHAnsi" w:eastAsiaTheme="minorEastAsia" w:hAnsiTheme="minorHAnsi"/>
                <w:noProof/>
                <w:lang w:val="es-CO" w:eastAsia="es-CO"/>
              </w:rPr>
              <w:tab/>
            </w:r>
            <w:r w:rsidR="004707EB" w:rsidRPr="008F0FA1">
              <w:rPr>
                <w:rStyle w:val="Hipervnculo"/>
                <w:noProof/>
              </w:rPr>
              <w:t>Gestión de Recursos</w:t>
            </w:r>
            <w:r w:rsidR="004707EB">
              <w:rPr>
                <w:noProof/>
                <w:webHidden/>
              </w:rPr>
              <w:tab/>
            </w:r>
            <w:r w:rsidR="004707EB">
              <w:rPr>
                <w:noProof/>
                <w:webHidden/>
              </w:rPr>
              <w:fldChar w:fldCharType="begin"/>
            </w:r>
            <w:r w:rsidR="004707EB">
              <w:rPr>
                <w:noProof/>
                <w:webHidden/>
              </w:rPr>
              <w:instrText xml:space="preserve"> PAGEREF _Toc31031991 \h </w:instrText>
            </w:r>
            <w:r w:rsidR="004707EB">
              <w:rPr>
                <w:noProof/>
                <w:webHidden/>
              </w:rPr>
            </w:r>
            <w:r w:rsidR="004707EB">
              <w:rPr>
                <w:noProof/>
                <w:webHidden/>
              </w:rPr>
              <w:fldChar w:fldCharType="separate"/>
            </w:r>
            <w:r w:rsidR="004707EB">
              <w:rPr>
                <w:noProof/>
                <w:webHidden/>
              </w:rPr>
              <w:t>14</w:t>
            </w:r>
            <w:r w:rsidR="004707EB">
              <w:rPr>
                <w:noProof/>
                <w:webHidden/>
              </w:rPr>
              <w:fldChar w:fldCharType="end"/>
            </w:r>
          </w:hyperlink>
        </w:p>
        <w:p w14:paraId="78D53A63" w14:textId="77777777" w:rsidR="004707EB" w:rsidRDefault="00F84767">
          <w:pPr>
            <w:pStyle w:val="TDC3"/>
            <w:tabs>
              <w:tab w:val="left" w:pos="1320"/>
              <w:tab w:val="right" w:leader="dot" w:pos="8828"/>
            </w:tabs>
            <w:rPr>
              <w:rFonts w:asciiTheme="minorHAnsi" w:eastAsiaTheme="minorEastAsia" w:hAnsiTheme="minorHAnsi"/>
              <w:noProof/>
              <w:lang w:val="es-CO" w:eastAsia="es-CO"/>
            </w:rPr>
          </w:pPr>
          <w:hyperlink w:anchor="_Toc31031992" w:history="1">
            <w:r w:rsidR="004707EB" w:rsidRPr="008F0FA1">
              <w:rPr>
                <w:rStyle w:val="Hipervnculo"/>
                <w:noProof/>
              </w:rPr>
              <w:t>7.2.1</w:t>
            </w:r>
            <w:r w:rsidR="004707EB">
              <w:rPr>
                <w:rFonts w:asciiTheme="minorHAnsi" w:eastAsiaTheme="minorEastAsia" w:hAnsiTheme="minorHAnsi"/>
                <w:noProof/>
                <w:lang w:val="es-CO" w:eastAsia="es-CO"/>
              </w:rPr>
              <w:tab/>
            </w:r>
            <w:r w:rsidR="004707EB" w:rsidRPr="008F0FA1">
              <w:rPr>
                <w:rStyle w:val="Hipervnculo"/>
                <w:noProof/>
              </w:rPr>
              <w:t>Provisión de Recursos</w:t>
            </w:r>
            <w:r w:rsidR="004707EB">
              <w:rPr>
                <w:noProof/>
                <w:webHidden/>
              </w:rPr>
              <w:tab/>
            </w:r>
            <w:r w:rsidR="004707EB">
              <w:rPr>
                <w:noProof/>
                <w:webHidden/>
              </w:rPr>
              <w:fldChar w:fldCharType="begin"/>
            </w:r>
            <w:r w:rsidR="004707EB">
              <w:rPr>
                <w:noProof/>
                <w:webHidden/>
              </w:rPr>
              <w:instrText xml:space="preserve"> PAGEREF _Toc31031992 \h </w:instrText>
            </w:r>
            <w:r w:rsidR="004707EB">
              <w:rPr>
                <w:noProof/>
                <w:webHidden/>
              </w:rPr>
            </w:r>
            <w:r w:rsidR="004707EB">
              <w:rPr>
                <w:noProof/>
                <w:webHidden/>
              </w:rPr>
              <w:fldChar w:fldCharType="separate"/>
            </w:r>
            <w:r w:rsidR="004707EB">
              <w:rPr>
                <w:noProof/>
                <w:webHidden/>
              </w:rPr>
              <w:t>14</w:t>
            </w:r>
            <w:r w:rsidR="004707EB">
              <w:rPr>
                <w:noProof/>
                <w:webHidden/>
              </w:rPr>
              <w:fldChar w:fldCharType="end"/>
            </w:r>
          </w:hyperlink>
        </w:p>
        <w:p w14:paraId="272DECF7" w14:textId="77777777" w:rsidR="004707EB" w:rsidRDefault="00F84767">
          <w:pPr>
            <w:pStyle w:val="TDC3"/>
            <w:tabs>
              <w:tab w:val="left" w:pos="1320"/>
              <w:tab w:val="right" w:leader="dot" w:pos="8828"/>
            </w:tabs>
            <w:rPr>
              <w:rFonts w:asciiTheme="minorHAnsi" w:eastAsiaTheme="minorEastAsia" w:hAnsiTheme="minorHAnsi"/>
              <w:noProof/>
              <w:lang w:val="es-CO" w:eastAsia="es-CO"/>
            </w:rPr>
          </w:pPr>
          <w:hyperlink w:anchor="_Toc31031993" w:history="1">
            <w:r w:rsidR="004707EB" w:rsidRPr="008F0FA1">
              <w:rPr>
                <w:rStyle w:val="Hipervnculo"/>
                <w:noProof/>
              </w:rPr>
              <w:t>7.2.2</w:t>
            </w:r>
            <w:r w:rsidR="004707EB">
              <w:rPr>
                <w:rFonts w:asciiTheme="minorHAnsi" w:eastAsiaTheme="minorEastAsia" w:hAnsiTheme="minorHAnsi"/>
                <w:noProof/>
                <w:lang w:val="es-CO" w:eastAsia="es-CO"/>
              </w:rPr>
              <w:tab/>
            </w:r>
            <w:r w:rsidR="004707EB" w:rsidRPr="008F0FA1">
              <w:rPr>
                <w:rStyle w:val="Hipervnculo"/>
                <w:noProof/>
              </w:rPr>
              <w:t>Formación, Toma de Conciencia y Competencia</w:t>
            </w:r>
            <w:r w:rsidR="004707EB">
              <w:rPr>
                <w:noProof/>
                <w:webHidden/>
              </w:rPr>
              <w:tab/>
            </w:r>
            <w:r w:rsidR="004707EB">
              <w:rPr>
                <w:noProof/>
                <w:webHidden/>
              </w:rPr>
              <w:fldChar w:fldCharType="begin"/>
            </w:r>
            <w:r w:rsidR="004707EB">
              <w:rPr>
                <w:noProof/>
                <w:webHidden/>
              </w:rPr>
              <w:instrText xml:space="preserve"> PAGEREF _Toc31031993 \h </w:instrText>
            </w:r>
            <w:r w:rsidR="004707EB">
              <w:rPr>
                <w:noProof/>
                <w:webHidden/>
              </w:rPr>
            </w:r>
            <w:r w:rsidR="004707EB">
              <w:rPr>
                <w:noProof/>
                <w:webHidden/>
              </w:rPr>
              <w:fldChar w:fldCharType="separate"/>
            </w:r>
            <w:r w:rsidR="004707EB">
              <w:rPr>
                <w:noProof/>
                <w:webHidden/>
              </w:rPr>
              <w:t>14</w:t>
            </w:r>
            <w:r w:rsidR="004707EB">
              <w:rPr>
                <w:noProof/>
                <w:webHidden/>
              </w:rPr>
              <w:fldChar w:fldCharType="end"/>
            </w:r>
          </w:hyperlink>
        </w:p>
        <w:p w14:paraId="27E88318" w14:textId="77777777" w:rsidR="004707EB" w:rsidRDefault="00F84767">
          <w:pPr>
            <w:pStyle w:val="TDC1"/>
            <w:tabs>
              <w:tab w:val="left" w:pos="440"/>
              <w:tab w:val="right" w:leader="dot" w:pos="8828"/>
            </w:tabs>
            <w:rPr>
              <w:rFonts w:asciiTheme="minorHAnsi" w:hAnsiTheme="minorHAnsi" w:cstheme="minorBidi"/>
              <w:bCs w:val="0"/>
              <w:noProof/>
              <w:sz w:val="22"/>
            </w:rPr>
          </w:pPr>
          <w:hyperlink w:anchor="_Toc31031994" w:history="1">
            <w:r w:rsidR="004707EB" w:rsidRPr="008F0FA1">
              <w:rPr>
                <w:rStyle w:val="Hipervnculo"/>
                <w:noProof/>
              </w:rPr>
              <w:t>8.</w:t>
            </w:r>
            <w:r w:rsidR="004707EB">
              <w:rPr>
                <w:rFonts w:asciiTheme="minorHAnsi" w:hAnsiTheme="minorHAnsi" w:cstheme="minorBidi"/>
                <w:bCs w:val="0"/>
                <w:noProof/>
                <w:sz w:val="22"/>
              </w:rPr>
              <w:tab/>
            </w:r>
            <w:r w:rsidR="004707EB" w:rsidRPr="008F0FA1">
              <w:rPr>
                <w:rStyle w:val="Hipervnculo"/>
                <w:noProof/>
              </w:rPr>
              <w:t>AUDITORIAS INTERNAS DEL SGSI</w:t>
            </w:r>
            <w:r w:rsidR="004707EB">
              <w:rPr>
                <w:noProof/>
                <w:webHidden/>
              </w:rPr>
              <w:tab/>
            </w:r>
            <w:r w:rsidR="004707EB">
              <w:rPr>
                <w:noProof/>
                <w:webHidden/>
              </w:rPr>
              <w:fldChar w:fldCharType="begin"/>
            </w:r>
            <w:r w:rsidR="004707EB">
              <w:rPr>
                <w:noProof/>
                <w:webHidden/>
              </w:rPr>
              <w:instrText xml:space="preserve"> PAGEREF _Toc31031994 \h </w:instrText>
            </w:r>
            <w:r w:rsidR="004707EB">
              <w:rPr>
                <w:noProof/>
                <w:webHidden/>
              </w:rPr>
            </w:r>
            <w:r w:rsidR="004707EB">
              <w:rPr>
                <w:noProof/>
                <w:webHidden/>
              </w:rPr>
              <w:fldChar w:fldCharType="separate"/>
            </w:r>
            <w:r w:rsidR="004707EB">
              <w:rPr>
                <w:noProof/>
                <w:webHidden/>
              </w:rPr>
              <w:t>15</w:t>
            </w:r>
            <w:r w:rsidR="004707EB">
              <w:rPr>
                <w:noProof/>
                <w:webHidden/>
              </w:rPr>
              <w:fldChar w:fldCharType="end"/>
            </w:r>
          </w:hyperlink>
        </w:p>
        <w:p w14:paraId="1DF9EE83" w14:textId="77777777" w:rsidR="004707EB" w:rsidRDefault="00F84767">
          <w:pPr>
            <w:pStyle w:val="TDC1"/>
            <w:tabs>
              <w:tab w:val="left" w:pos="440"/>
              <w:tab w:val="right" w:leader="dot" w:pos="8828"/>
            </w:tabs>
            <w:rPr>
              <w:rFonts w:asciiTheme="minorHAnsi" w:hAnsiTheme="minorHAnsi" w:cstheme="minorBidi"/>
              <w:bCs w:val="0"/>
              <w:noProof/>
              <w:sz w:val="22"/>
            </w:rPr>
          </w:pPr>
          <w:hyperlink w:anchor="_Toc31031995" w:history="1">
            <w:r w:rsidR="004707EB" w:rsidRPr="008F0FA1">
              <w:rPr>
                <w:rStyle w:val="Hipervnculo"/>
                <w:noProof/>
              </w:rPr>
              <w:t>9.</w:t>
            </w:r>
            <w:r w:rsidR="004707EB">
              <w:rPr>
                <w:rFonts w:asciiTheme="minorHAnsi" w:hAnsiTheme="minorHAnsi" w:cstheme="minorBidi"/>
                <w:bCs w:val="0"/>
                <w:noProof/>
                <w:sz w:val="22"/>
              </w:rPr>
              <w:tab/>
            </w:r>
            <w:r w:rsidR="004707EB" w:rsidRPr="008F0FA1">
              <w:rPr>
                <w:rStyle w:val="Hipervnculo"/>
                <w:noProof/>
              </w:rPr>
              <w:t>REVISIÓN DEL MSPI POR LA DIRECCIÓN</w:t>
            </w:r>
            <w:r w:rsidR="004707EB">
              <w:rPr>
                <w:noProof/>
                <w:webHidden/>
              </w:rPr>
              <w:tab/>
            </w:r>
            <w:r w:rsidR="004707EB">
              <w:rPr>
                <w:noProof/>
                <w:webHidden/>
              </w:rPr>
              <w:fldChar w:fldCharType="begin"/>
            </w:r>
            <w:r w:rsidR="004707EB">
              <w:rPr>
                <w:noProof/>
                <w:webHidden/>
              </w:rPr>
              <w:instrText xml:space="preserve"> PAGEREF _Toc31031995 \h </w:instrText>
            </w:r>
            <w:r w:rsidR="004707EB">
              <w:rPr>
                <w:noProof/>
                <w:webHidden/>
              </w:rPr>
            </w:r>
            <w:r w:rsidR="004707EB">
              <w:rPr>
                <w:noProof/>
                <w:webHidden/>
              </w:rPr>
              <w:fldChar w:fldCharType="separate"/>
            </w:r>
            <w:r w:rsidR="004707EB">
              <w:rPr>
                <w:noProof/>
                <w:webHidden/>
              </w:rPr>
              <w:t>16</w:t>
            </w:r>
            <w:r w:rsidR="004707EB">
              <w:rPr>
                <w:noProof/>
                <w:webHidden/>
              </w:rPr>
              <w:fldChar w:fldCharType="end"/>
            </w:r>
          </w:hyperlink>
        </w:p>
        <w:p w14:paraId="183FD34F" w14:textId="77777777" w:rsidR="004707EB" w:rsidRDefault="00F84767">
          <w:pPr>
            <w:pStyle w:val="TDC2"/>
            <w:tabs>
              <w:tab w:val="left" w:pos="880"/>
              <w:tab w:val="right" w:leader="dot" w:pos="8828"/>
            </w:tabs>
            <w:rPr>
              <w:rFonts w:asciiTheme="minorHAnsi" w:eastAsiaTheme="minorEastAsia" w:hAnsiTheme="minorHAnsi"/>
              <w:noProof/>
              <w:lang w:val="es-CO" w:eastAsia="es-CO"/>
            </w:rPr>
          </w:pPr>
          <w:hyperlink w:anchor="_Toc31031996" w:history="1">
            <w:r w:rsidR="004707EB" w:rsidRPr="008F0FA1">
              <w:rPr>
                <w:rStyle w:val="Hipervnculo"/>
                <w:noProof/>
              </w:rPr>
              <w:t>9.1</w:t>
            </w:r>
            <w:r w:rsidR="004707EB">
              <w:rPr>
                <w:rFonts w:asciiTheme="minorHAnsi" w:eastAsiaTheme="minorEastAsia" w:hAnsiTheme="minorHAnsi"/>
                <w:noProof/>
                <w:lang w:val="es-CO" w:eastAsia="es-CO"/>
              </w:rPr>
              <w:tab/>
            </w:r>
            <w:r w:rsidR="004707EB" w:rsidRPr="008F0FA1">
              <w:rPr>
                <w:rStyle w:val="Hipervnculo"/>
                <w:noProof/>
              </w:rPr>
              <w:t>Generalidades</w:t>
            </w:r>
            <w:r w:rsidR="004707EB">
              <w:rPr>
                <w:noProof/>
                <w:webHidden/>
              </w:rPr>
              <w:tab/>
            </w:r>
            <w:r w:rsidR="004707EB">
              <w:rPr>
                <w:noProof/>
                <w:webHidden/>
              </w:rPr>
              <w:fldChar w:fldCharType="begin"/>
            </w:r>
            <w:r w:rsidR="004707EB">
              <w:rPr>
                <w:noProof/>
                <w:webHidden/>
              </w:rPr>
              <w:instrText xml:space="preserve"> PAGEREF _Toc31031996 \h </w:instrText>
            </w:r>
            <w:r w:rsidR="004707EB">
              <w:rPr>
                <w:noProof/>
                <w:webHidden/>
              </w:rPr>
            </w:r>
            <w:r w:rsidR="004707EB">
              <w:rPr>
                <w:noProof/>
                <w:webHidden/>
              </w:rPr>
              <w:fldChar w:fldCharType="separate"/>
            </w:r>
            <w:r w:rsidR="004707EB">
              <w:rPr>
                <w:noProof/>
                <w:webHidden/>
              </w:rPr>
              <w:t>16</w:t>
            </w:r>
            <w:r w:rsidR="004707EB">
              <w:rPr>
                <w:noProof/>
                <w:webHidden/>
              </w:rPr>
              <w:fldChar w:fldCharType="end"/>
            </w:r>
          </w:hyperlink>
        </w:p>
        <w:p w14:paraId="639A4E9F" w14:textId="77777777" w:rsidR="004707EB" w:rsidRDefault="00F84767">
          <w:pPr>
            <w:pStyle w:val="TDC2"/>
            <w:tabs>
              <w:tab w:val="left" w:pos="880"/>
              <w:tab w:val="right" w:leader="dot" w:pos="8828"/>
            </w:tabs>
            <w:rPr>
              <w:rFonts w:asciiTheme="minorHAnsi" w:eastAsiaTheme="minorEastAsia" w:hAnsiTheme="minorHAnsi"/>
              <w:noProof/>
              <w:lang w:val="es-CO" w:eastAsia="es-CO"/>
            </w:rPr>
          </w:pPr>
          <w:hyperlink w:anchor="_Toc31031997" w:history="1">
            <w:r w:rsidR="004707EB" w:rsidRPr="008F0FA1">
              <w:rPr>
                <w:rStyle w:val="Hipervnculo"/>
                <w:noProof/>
              </w:rPr>
              <w:t>9.2</w:t>
            </w:r>
            <w:r w:rsidR="004707EB">
              <w:rPr>
                <w:rFonts w:asciiTheme="minorHAnsi" w:eastAsiaTheme="minorEastAsia" w:hAnsiTheme="minorHAnsi"/>
                <w:noProof/>
                <w:lang w:val="es-CO" w:eastAsia="es-CO"/>
              </w:rPr>
              <w:tab/>
            </w:r>
            <w:r w:rsidR="004707EB" w:rsidRPr="008F0FA1">
              <w:rPr>
                <w:rStyle w:val="Hipervnculo"/>
                <w:noProof/>
              </w:rPr>
              <w:t>Información Para la Revisión</w:t>
            </w:r>
            <w:r w:rsidR="004707EB">
              <w:rPr>
                <w:noProof/>
                <w:webHidden/>
              </w:rPr>
              <w:tab/>
            </w:r>
            <w:r w:rsidR="004707EB">
              <w:rPr>
                <w:noProof/>
                <w:webHidden/>
              </w:rPr>
              <w:fldChar w:fldCharType="begin"/>
            </w:r>
            <w:r w:rsidR="004707EB">
              <w:rPr>
                <w:noProof/>
                <w:webHidden/>
              </w:rPr>
              <w:instrText xml:space="preserve"> PAGEREF _Toc31031997 \h </w:instrText>
            </w:r>
            <w:r w:rsidR="004707EB">
              <w:rPr>
                <w:noProof/>
                <w:webHidden/>
              </w:rPr>
            </w:r>
            <w:r w:rsidR="004707EB">
              <w:rPr>
                <w:noProof/>
                <w:webHidden/>
              </w:rPr>
              <w:fldChar w:fldCharType="separate"/>
            </w:r>
            <w:r w:rsidR="004707EB">
              <w:rPr>
                <w:noProof/>
                <w:webHidden/>
              </w:rPr>
              <w:t>16</w:t>
            </w:r>
            <w:r w:rsidR="004707EB">
              <w:rPr>
                <w:noProof/>
                <w:webHidden/>
              </w:rPr>
              <w:fldChar w:fldCharType="end"/>
            </w:r>
          </w:hyperlink>
        </w:p>
        <w:p w14:paraId="31C70A32" w14:textId="77777777" w:rsidR="004707EB" w:rsidRDefault="00F84767">
          <w:pPr>
            <w:pStyle w:val="TDC2"/>
            <w:tabs>
              <w:tab w:val="left" w:pos="880"/>
              <w:tab w:val="right" w:leader="dot" w:pos="8828"/>
            </w:tabs>
            <w:rPr>
              <w:rFonts w:asciiTheme="minorHAnsi" w:eastAsiaTheme="minorEastAsia" w:hAnsiTheme="minorHAnsi"/>
              <w:noProof/>
              <w:lang w:val="es-CO" w:eastAsia="es-CO"/>
            </w:rPr>
          </w:pPr>
          <w:hyperlink w:anchor="_Toc31031998" w:history="1">
            <w:r w:rsidR="004707EB" w:rsidRPr="008F0FA1">
              <w:rPr>
                <w:rStyle w:val="Hipervnculo"/>
                <w:noProof/>
              </w:rPr>
              <w:t>9.3</w:t>
            </w:r>
            <w:r w:rsidR="004707EB">
              <w:rPr>
                <w:rFonts w:asciiTheme="minorHAnsi" w:eastAsiaTheme="minorEastAsia" w:hAnsiTheme="minorHAnsi"/>
                <w:noProof/>
                <w:lang w:val="es-CO" w:eastAsia="es-CO"/>
              </w:rPr>
              <w:tab/>
            </w:r>
            <w:r w:rsidR="004707EB" w:rsidRPr="008F0FA1">
              <w:rPr>
                <w:rStyle w:val="Hipervnculo"/>
                <w:noProof/>
              </w:rPr>
              <w:t>Resultados de la Revisión</w:t>
            </w:r>
            <w:r w:rsidR="004707EB">
              <w:rPr>
                <w:noProof/>
                <w:webHidden/>
              </w:rPr>
              <w:tab/>
            </w:r>
            <w:r w:rsidR="004707EB">
              <w:rPr>
                <w:noProof/>
                <w:webHidden/>
              </w:rPr>
              <w:fldChar w:fldCharType="begin"/>
            </w:r>
            <w:r w:rsidR="004707EB">
              <w:rPr>
                <w:noProof/>
                <w:webHidden/>
              </w:rPr>
              <w:instrText xml:space="preserve"> PAGEREF _Toc31031998 \h </w:instrText>
            </w:r>
            <w:r w:rsidR="004707EB">
              <w:rPr>
                <w:noProof/>
                <w:webHidden/>
              </w:rPr>
            </w:r>
            <w:r w:rsidR="004707EB">
              <w:rPr>
                <w:noProof/>
                <w:webHidden/>
              </w:rPr>
              <w:fldChar w:fldCharType="separate"/>
            </w:r>
            <w:r w:rsidR="004707EB">
              <w:rPr>
                <w:noProof/>
                <w:webHidden/>
              </w:rPr>
              <w:t>16</w:t>
            </w:r>
            <w:r w:rsidR="004707EB">
              <w:rPr>
                <w:noProof/>
                <w:webHidden/>
              </w:rPr>
              <w:fldChar w:fldCharType="end"/>
            </w:r>
          </w:hyperlink>
        </w:p>
        <w:p w14:paraId="3BDEF13D" w14:textId="77777777" w:rsidR="004707EB" w:rsidRDefault="00F84767">
          <w:pPr>
            <w:pStyle w:val="TDC1"/>
            <w:tabs>
              <w:tab w:val="left" w:pos="660"/>
              <w:tab w:val="right" w:leader="dot" w:pos="8828"/>
            </w:tabs>
            <w:rPr>
              <w:rFonts w:asciiTheme="minorHAnsi" w:hAnsiTheme="minorHAnsi" w:cstheme="minorBidi"/>
              <w:bCs w:val="0"/>
              <w:noProof/>
              <w:sz w:val="22"/>
            </w:rPr>
          </w:pPr>
          <w:hyperlink w:anchor="_Toc31031999" w:history="1">
            <w:r w:rsidR="004707EB" w:rsidRPr="008F0FA1">
              <w:rPr>
                <w:rStyle w:val="Hipervnculo"/>
                <w:noProof/>
              </w:rPr>
              <w:t>10.</w:t>
            </w:r>
            <w:r w:rsidR="004707EB">
              <w:rPr>
                <w:rFonts w:asciiTheme="minorHAnsi" w:hAnsiTheme="minorHAnsi" w:cstheme="minorBidi"/>
                <w:bCs w:val="0"/>
                <w:noProof/>
                <w:sz w:val="22"/>
              </w:rPr>
              <w:tab/>
            </w:r>
            <w:r w:rsidR="004707EB" w:rsidRPr="008F0FA1">
              <w:rPr>
                <w:rStyle w:val="Hipervnculo"/>
                <w:noProof/>
              </w:rPr>
              <w:t>MEJORA DEL SGSI</w:t>
            </w:r>
            <w:r w:rsidR="004707EB">
              <w:rPr>
                <w:noProof/>
                <w:webHidden/>
              </w:rPr>
              <w:tab/>
            </w:r>
            <w:r w:rsidR="004707EB">
              <w:rPr>
                <w:noProof/>
                <w:webHidden/>
              </w:rPr>
              <w:fldChar w:fldCharType="begin"/>
            </w:r>
            <w:r w:rsidR="004707EB">
              <w:rPr>
                <w:noProof/>
                <w:webHidden/>
              </w:rPr>
              <w:instrText xml:space="preserve"> PAGEREF _Toc31031999 \h </w:instrText>
            </w:r>
            <w:r w:rsidR="004707EB">
              <w:rPr>
                <w:noProof/>
                <w:webHidden/>
              </w:rPr>
            </w:r>
            <w:r w:rsidR="004707EB">
              <w:rPr>
                <w:noProof/>
                <w:webHidden/>
              </w:rPr>
              <w:fldChar w:fldCharType="separate"/>
            </w:r>
            <w:r w:rsidR="004707EB">
              <w:rPr>
                <w:noProof/>
                <w:webHidden/>
              </w:rPr>
              <w:t>17</w:t>
            </w:r>
            <w:r w:rsidR="004707EB">
              <w:rPr>
                <w:noProof/>
                <w:webHidden/>
              </w:rPr>
              <w:fldChar w:fldCharType="end"/>
            </w:r>
          </w:hyperlink>
        </w:p>
        <w:p w14:paraId="72D9792A" w14:textId="77777777" w:rsidR="004707EB" w:rsidRDefault="00F84767">
          <w:pPr>
            <w:pStyle w:val="TDC2"/>
            <w:tabs>
              <w:tab w:val="left" w:pos="880"/>
              <w:tab w:val="right" w:leader="dot" w:pos="8828"/>
            </w:tabs>
            <w:rPr>
              <w:rFonts w:asciiTheme="minorHAnsi" w:eastAsiaTheme="minorEastAsia" w:hAnsiTheme="minorHAnsi"/>
              <w:noProof/>
              <w:lang w:val="es-CO" w:eastAsia="es-CO"/>
            </w:rPr>
          </w:pPr>
          <w:hyperlink w:anchor="_Toc31032000" w:history="1">
            <w:r w:rsidR="004707EB" w:rsidRPr="008F0FA1">
              <w:rPr>
                <w:rStyle w:val="Hipervnculo"/>
                <w:noProof/>
              </w:rPr>
              <w:t>10.1</w:t>
            </w:r>
            <w:r w:rsidR="004707EB">
              <w:rPr>
                <w:rFonts w:asciiTheme="minorHAnsi" w:eastAsiaTheme="minorEastAsia" w:hAnsiTheme="minorHAnsi"/>
                <w:noProof/>
                <w:lang w:val="es-CO" w:eastAsia="es-CO"/>
              </w:rPr>
              <w:tab/>
            </w:r>
            <w:r w:rsidR="004707EB" w:rsidRPr="008F0FA1">
              <w:rPr>
                <w:rStyle w:val="Hipervnculo"/>
                <w:noProof/>
              </w:rPr>
              <w:t>Mejora continua</w:t>
            </w:r>
            <w:r w:rsidR="004707EB">
              <w:rPr>
                <w:noProof/>
                <w:webHidden/>
              </w:rPr>
              <w:tab/>
            </w:r>
            <w:r w:rsidR="004707EB">
              <w:rPr>
                <w:noProof/>
                <w:webHidden/>
              </w:rPr>
              <w:fldChar w:fldCharType="begin"/>
            </w:r>
            <w:r w:rsidR="004707EB">
              <w:rPr>
                <w:noProof/>
                <w:webHidden/>
              </w:rPr>
              <w:instrText xml:space="preserve"> PAGEREF _Toc31032000 \h </w:instrText>
            </w:r>
            <w:r w:rsidR="004707EB">
              <w:rPr>
                <w:noProof/>
                <w:webHidden/>
              </w:rPr>
            </w:r>
            <w:r w:rsidR="004707EB">
              <w:rPr>
                <w:noProof/>
                <w:webHidden/>
              </w:rPr>
              <w:fldChar w:fldCharType="separate"/>
            </w:r>
            <w:r w:rsidR="004707EB">
              <w:rPr>
                <w:noProof/>
                <w:webHidden/>
              </w:rPr>
              <w:t>17</w:t>
            </w:r>
            <w:r w:rsidR="004707EB">
              <w:rPr>
                <w:noProof/>
                <w:webHidden/>
              </w:rPr>
              <w:fldChar w:fldCharType="end"/>
            </w:r>
          </w:hyperlink>
        </w:p>
        <w:p w14:paraId="1C0A2F74" w14:textId="77777777" w:rsidR="004707EB" w:rsidRDefault="00F84767">
          <w:pPr>
            <w:pStyle w:val="TDC2"/>
            <w:tabs>
              <w:tab w:val="left" w:pos="880"/>
              <w:tab w:val="right" w:leader="dot" w:pos="8828"/>
            </w:tabs>
            <w:rPr>
              <w:rFonts w:asciiTheme="minorHAnsi" w:eastAsiaTheme="minorEastAsia" w:hAnsiTheme="minorHAnsi"/>
              <w:noProof/>
              <w:lang w:val="es-CO" w:eastAsia="es-CO"/>
            </w:rPr>
          </w:pPr>
          <w:hyperlink w:anchor="_Toc31032001" w:history="1">
            <w:r w:rsidR="004707EB" w:rsidRPr="008F0FA1">
              <w:rPr>
                <w:rStyle w:val="Hipervnculo"/>
                <w:noProof/>
              </w:rPr>
              <w:t>10.2</w:t>
            </w:r>
            <w:r w:rsidR="004707EB">
              <w:rPr>
                <w:rFonts w:asciiTheme="minorHAnsi" w:eastAsiaTheme="minorEastAsia" w:hAnsiTheme="minorHAnsi"/>
                <w:noProof/>
                <w:lang w:val="es-CO" w:eastAsia="es-CO"/>
              </w:rPr>
              <w:tab/>
            </w:r>
            <w:r w:rsidR="004707EB" w:rsidRPr="008F0FA1">
              <w:rPr>
                <w:rStyle w:val="Hipervnculo"/>
                <w:noProof/>
              </w:rPr>
              <w:t>Acción correctiva y Preventiva</w:t>
            </w:r>
            <w:r w:rsidR="004707EB">
              <w:rPr>
                <w:noProof/>
                <w:webHidden/>
              </w:rPr>
              <w:tab/>
            </w:r>
            <w:r w:rsidR="004707EB">
              <w:rPr>
                <w:noProof/>
                <w:webHidden/>
              </w:rPr>
              <w:fldChar w:fldCharType="begin"/>
            </w:r>
            <w:r w:rsidR="004707EB">
              <w:rPr>
                <w:noProof/>
                <w:webHidden/>
              </w:rPr>
              <w:instrText xml:space="preserve"> PAGEREF _Toc31032001 \h </w:instrText>
            </w:r>
            <w:r w:rsidR="004707EB">
              <w:rPr>
                <w:noProof/>
                <w:webHidden/>
              </w:rPr>
            </w:r>
            <w:r w:rsidR="004707EB">
              <w:rPr>
                <w:noProof/>
                <w:webHidden/>
              </w:rPr>
              <w:fldChar w:fldCharType="separate"/>
            </w:r>
            <w:r w:rsidR="004707EB">
              <w:rPr>
                <w:noProof/>
                <w:webHidden/>
              </w:rPr>
              <w:t>17</w:t>
            </w:r>
            <w:r w:rsidR="004707EB">
              <w:rPr>
                <w:noProof/>
                <w:webHidden/>
              </w:rPr>
              <w:fldChar w:fldCharType="end"/>
            </w:r>
          </w:hyperlink>
        </w:p>
        <w:p w14:paraId="4DCB3DE5" w14:textId="77777777" w:rsidR="004707EB" w:rsidRDefault="00F84767">
          <w:pPr>
            <w:pStyle w:val="TDC1"/>
            <w:tabs>
              <w:tab w:val="left" w:pos="660"/>
              <w:tab w:val="right" w:leader="dot" w:pos="8828"/>
            </w:tabs>
            <w:rPr>
              <w:rFonts w:asciiTheme="minorHAnsi" w:hAnsiTheme="minorHAnsi" w:cstheme="minorBidi"/>
              <w:bCs w:val="0"/>
              <w:noProof/>
              <w:sz w:val="22"/>
            </w:rPr>
          </w:pPr>
          <w:hyperlink w:anchor="_Toc31032002" w:history="1">
            <w:r w:rsidR="004707EB" w:rsidRPr="008F0FA1">
              <w:rPr>
                <w:rStyle w:val="Hipervnculo"/>
                <w:noProof/>
              </w:rPr>
              <w:t>11.</w:t>
            </w:r>
            <w:r w:rsidR="004707EB">
              <w:rPr>
                <w:rFonts w:asciiTheme="minorHAnsi" w:hAnsiTheme="minorHAnsi" w:cstheme="minorBidi"/>
                <w:bCs w:val="0"/>
                <w:noProof/>
                <w:sz w:val="22"/>
              </w:rPr>
              <w:tab/>
            </w:r>
            <w:r w:rsidR="004707EB" w:rsidRPr="008F0FA1">
              <w:rPr>
                <w:rStyle w:val="Hipervnculo"/>
                <w:noProof/>
              </w:rPr>
              <w:t>PLAN DE ACCIÓN</w:t>
            </w:r>
            <w:r w:rsidR="004707EB">
              <w:rPr>
                <w:noProof/>
                <w:webHidden/>
              </w:rPr>
              <w:tab/>
            </w:r>
            <w:r w:rsidR="004707EB">
              <w:rPr>
                <w:noProof/>
                <w:webHidden/>
              </w:rPr>
              <w:fldChar w:fldCharType="begin"/>
            </w:r>
            <w:r w:rsidR="004707EB">
              <w:rPr>
                <w:noProof/>
                <w:webHidden/>
              </w:rPr>
              <w:instrText xml:space="preserve"> PAGEREF _Toc31032002 \h </w:instrText>
            </w:r>
            <w:r w:rsidR="004707EB">
              <w:rPr>
                <w:noProof/>
                <w:webHidden/>
              </w:rPr>
            </w:r>
            <w:r w:rsidR="004707EB">
              <w:rPr>
                <w:noProof/>
                <w:webHidden/>
              </w:rPr>
              <w:fldChar w:fldCharType="separate"/>
            </w:r>
            <w:r w:rsidR="004707EB">
              <w:rPr>
                <w:noProof/>
                <w:webHidden/>
              </w:rPr>
              <w:t>18</w:t>
            </w:r>
            <w:r w:rsidR="004707EB">
              <w:rPr>
                <w:noProof/>
                <w:webHidden/>
              </w:rPr>
              <w:fldChar w:fldCharType="end"/>
            </w:r>
          </w:hyperlink>
        </w:p>
        <w:p w14:paraId="09126258" w14:textId="77777777" w:rsidR="004707EB" w:rsidRDefault="00F84767">
          <w:pPr>
            <w:pStyle w:val="TDC2"/>
            <w:tabs>
              <w:tab w:val="left" w:pos="880"/>
              <w:tab w:val="right" w:leader="dot" w:pos="8828"/>
            </w:tabs>
            <w:rPr>
              <w:rFonts w:asciiTheme="minorHAnsi" w:eastAsiaTheme="minorEastAsia" w:hAnsiTheme="minorHAnsi"/>
              <w:noProof/>
              <w:lang w:val="es-CO" w:eastAsia="es-CO"/>
            </w:rPr>
          </w:pPr>
          <w:hyperlink w:anchor="_Toc31032003" w:history="1">
            <w:r w:rsidR="004707EB" w:rsidRPr="008F0FA1">
              <w:rPr>
                <w:rStyle w:val="Hipervnculo"/>
                <w:noProof/>
              </w:rPr>
              <w:t>11.1</w:t>
            </w:r>
            <w:r w:rsidR="004707EB">
              <w:rPr>
                <w:rFonts w:asciiTheme="minorHAnsi" w:eastAsiaTheme="minorEastAsia" w:hAnsiTheme="minorHAnsi"/>
                <w:noProof/>
                <w:lang w:val="es-CO" w:eastAsia="es-CO"/>
              </w:rPr>
              <w:tab/>
            </w:r>
            <w:r w:rsidR="004707EB" w:rsidRPr="008F0FA1">
              <w:rPr>
                <w:rStyle w:val="Hipervnculo"/>
                <w:noProof/>
              </w:rPr>
              <w:t>Cronograma de Actividades</w:t>
            </w:r>
            <w:r w:rsidR="004707EB">
              <w:rPr>
                <w:noProof/>
                <w:webHidden/>
              </w:rPr>
              <w:tab/>
            </w:r>
            <w:r w:rsidR="004707EB">
              <w:rPr>
                <w:noProof/>
                <w:webHidden/>
              </w:rPr>
              <w:fldChar w:fldCharType="begin"/>
            </w:r>
            <w:r w:rsidR="004707EB">
              <w:rPr>
                <w:noProof/>
                <w:webHidden/>
              </w:rPr>
              <w:instrText xml:space="preserve"> PAGEREF _Toc31032003 \h </w:instrText>
            </w:r>
            <w:r w:rsidR="004707EB">
              <w:rPr>
                <w:noProof/>
                <w:webHidden/>
              </w:rPr>
            </w:r>
            <w:r w:rsidR="004707EB">
              <w:rPr>
                <w:noProof/>
                <w:webHidden/>
              </w:rPr>
              <w:fldChar w:fldCharType="separate"/>
            </w:r>
            <w:r w:rsidR="004707EB">
              <w:rPr>
                <w:noProof/>
                <w:webHidden/>
              </w:rPr>
              <w:t>20</w:t>
            </w:r>
            <w:r w:rsidR="004707EB">
              <w:rPr>
                <w:noProof/>
                <w:webHidden/>
              </w:rPr>
              <w:fldChar w:fldCharType="end"/>
            </w:r>
          </w:hyperlink>
        </w:p>
        <w:p w14:paraId="21538FE1" w14:textId="77777777" w:rsidR="004707EB" w:rsidRDefault="00F84767">
          <w:pPr>
            <w:pStyle w:val="TDC2"/>
            <w:tabs>
              <w:tab w:val="left" w:pos="880"/>
              <w:tab w:val="right" w:leader="dot" w:pos="8828"/>
            </w:tabs>
            <w:rPr>
              <w:rFonts w:asciiTheme="minorHAnsi" w:eastAsiaTheme="minorEastAsia" w:hAnsiTheme="minorHAnsi"/>
              <w:noProof/>
              <w:lang w:val="es-CO" w:eastAsia="es-CO"/>
            </w:rPr>
          </w:pPr>
          <w:hyperlink w:anchor="_Toc31032004" w:history="1">
            <w:r w:rsidR="004707EB" w:rsidRPr="008F0FA1">
              <w:rPr>
                <w:rStyle w:val="Hipervnculo"/>
                <w:noProof/>
              </w:rPr>
              <w:t>11.2</w:t>
            </w:r>
            <w:r w:rsidR="004707EB">
              <w:rPr>
                <w:rFonts w:asciiTheme="minorHAnsi" w:eastAsiaTheme="minorEastAsia" w:hAnsiTheme="minorHAnsi"/>
                <w:noProof/>
                <w:lang w:val="es-CO" w:eastAsia="es-CO"/>
              </w:rPr>
              <w:tab/>
            </w:r>
            <w:r w:rsidR="004707EB" w:rsidRPr="008F0FA1">
              <w:rPr>
                <w:rStyle w:val="Hipervnculo"/>
                <w:noProof/>
              </w:rPr>
              <w:t>Recursos requeridos</w:t>
            </w:r>
            <w:r w:rsidR="004707EB">
              <w:rPr>
                <w:noProof/>
                <w:webHidden/>
              </w:rPr>
              <w:tab/>
            </w:r>
            <w:r w:rsidR="004707EB">
              <w:rPr>
                <w:noProof/>
                <w:webHidden/>
              </w:rPr>
              <w:fldChar w:fldCharType="begin"/>
            </w:r>
            <w:r w:rsidR="004707EB">
              <w:rPr>
                <w:noProof/>
                <w:webHidden/>
              </w:rPr>
              <w:instrText xml:space="preserve"> PAGEREF _Toc31032004 \h </w:instrText>
            </w:r>
            <w:r w:rsidR="004707EB">
              <w:rPr>
                <w:noProof/>
                <w:webHidden/>
              </w:rPr>
            </w:r>
            <w:r w:rsidR="004707EB">
              <w:rPr>
                <w:noProof/>
                <w:webHidden/>
              </w:rPr>
              <w:fldChar w:fldCharType="separate"/>
            </w:r>
            <w:r w:rsidR="004707EB">
              <w:rPr>
                <w:noProof/>
                <w:webHidden/>
              </w:rPr>
              <w:t>20</w:t>
            </w:r>
            <w:r w:rsidR="004707EB">
              <w:rPr>
                <w:noProof/>
                <w:webHidden/>
              </w:rPr>
              <w:fldChar w:fldCharType="end"/>
            </w:r>
          </w:hyperlink>
        </w:p>
        <w:p w14:paraId="1DC37046" w14:textId="77777777" w:rsidR="004707EB" w:rsidRDefault="00F84767">
          <w:pPr>
            <w:pStyle w:val="TDC1"/>
            <w:tabs>
              <w:tab w:val="left" w:pos="660"/>
              <w:tab w:val="right" w:leader="dot" w:pos="8828"/>
            </w:tabs>
            <w:rPr>
              <w:rFonts w:asciiTheme="minorHAnsi" w:hAnsiTheme="minorHAnsi" w:cstheme="minorBidi"/>
              <w:bCs w:val="0"/>
              <w:noProof/>
              <w:sz w:val="22"/>
            </w:rPr>
          </w:pPr>
          <w:hyperlink w:anchor="_Toc31032005" w:history="1">
            <w:r w:rsidR="004707EB" w:rsidRPr="008F0FA1">
              <w:rPr>
                <w:rStyle w:val="Hipervnculo"/>
                <w:noProof/>
              </w:rPr>
              <w:t>12.</w:t>
            </w:r>
            <w:r w:rsidR="004707EB">
              <w:rPr>
                <w:rFonts w:asciiTheme="minorHAnsi" w:hAnsiTheme="minorHAnsi" w:cstheme="minorBidi"/>
                <w:bCs w:val="0"/>
                <w:noProof/>
                <w:sz w:val="22"/>
              </w:rPr>
              <w:tab/>
            </w:r>
            <w:r w:rsidR="004707EB" w:rsidRPr="008F0FA1">
              <w:rPr>
                <w:rStyle w:val="Hipervnculo"/>
                <w:noProof/>
              </w:rPr>
              <w:t>COMPATIBILIDAD DEL SGSI CON LOS OTROS SISTEMAS DE GESTIÓN</w:t>
            </w:r>
            <w:r w:rsidR="004707EB">
              <w:rPr>
                <w:noProof/>
                <w:webHidden/>
              </w:rPr>
              <w:tab/>
            </w:r>
            <w:r w:rsidR="004707EB">
              <w:rPr>
                <w:noProof/>
                <w:webHidden/>
              </w:rPr>
              <w:fldChar w:fldCharType="begin"/>
            </w:r>
            <w:r w:rsidR="004707EB">
              <w:rPr>
                <w:noProof/>
                <w:webHidden/>
              </w:rPr>
              <w:instrText xml:space="preserve"> PAGEREF _Toc31032005 \h </w:instrText>
            </w:r>
            <w:r w:rsidR="004707EB">
              <w:rPr>
                <w:noProof/>
                <w:webHidden/>
              </w:rPr>
            </w:r>
            <w:r w:rsidR="004707EB">
              <w:rPr>
                <w:noProof/>
                <w:webHidden/>
              </w:rPr>
              <w:fldChar w:fldCharType="separate"/>
            </w:r>
            <w:r w:rsidR="004707EB">
              <w:rPr>
                <w:noProof/>
                <w:webHidden/>
              </w:rPr>
              <w:t>22</w:t>
            </w:r>
            <w:r w:rsidR="004707EB">
              <w:rPr>
                <w:noProof/>
                <w:webHidden/>
              </w:rPr>
              <w:fldChar w:fldCharType="end"/>
            </w:r>
          </w:hyperlink>
        </w:p>
        <w:p w14:paraId="6DB6F67B" w14:textId="77777777" w:rsidR="004707EB" w:rsidRDefault="00F84767">
          <w:pPr>
            <w:pStyle w:val="TDC1"/>
            <w:tabs>
              <w:tab w:val="left" w:pos="660"/>
              <w:tab w:val="right" w:leader="dot" w:pos="8828"/>
            </w:tabs>
            <w:rPr>
              <w:rFonts w:asciiTheme="minorHAnsi" w:hAnsiTheme="minorHAnsi" w:cstheme="minorBidi"/>
              <w:bCs w:val="0"/>
              <w:noProof/>
              <w:sz w:val="22"/>
            </w:rPr>
          </w:pPr>
          <w:hyperlink w:anchor="_Toc31032006" w:history="1">
            <w:r w:rsidR="004707EB" w:rsidRPr="008F0FA1">
              <w:rPr>
                <w:rStyle w:val="Hipervnculo"/>
                <w:rFonts w:eastAsia="Times New Roman"/>
                <w:noProof/>
                <w:lang w:val="es-ES_tradnl" w:eastAsia="es-ES_tradnl"/>
              </w:rPr>
              <w:t>13.</w:t>
            </w:r>
            <w:r w:rsidR="004707EB">
              <w:rPr>
                <w:rFonts w:asciiTheme="minorHAnsi" w:hAnsiTheme="minorHAnsi" w:cstheme="minorBidi"/>
                <w:bCs w:val="0"/>
                <w:noProof/>
                <w:sz w:val="22"/>
              </w:rPr>
              <w:tab/>
            </w:r>
            <w:r w:rsidR="004707EB" w:rsidRPr="008F0FA1">
              <w:rPr>
                <w:rStyle w:val="Hipervnculo"/>
                <w:rFonts w:eastAsia="Times New Roman"/>
                <w:noProof/>
                <w:lang w:val="es-ES_tradnl" w:eastAsia="es-ES_tradnl"/>
              </w:rPr>
              <w:t>CONTROL DE CAMBIOS</w:t>
            </w:r>
            <w:r w:rsidR="004707EB">
              <w:rPr>
                <w:noProof/>
                <w:webHidden/>
              </w:rPr>
              <w:tab/>
            </w:r>
            <w:r w:rsidR="004707EB">
              <w:rPr>
                <w:noProof/>
                <w:webHidden/>
              </w:rPr>
              <w:fldChar w:fldCharType="begin"/>
            </w:r>
            <w:r w:rsidR="004707EB">
              <w:rPr>
                <w:noProof/>
                <w:webHidden/>
              </w:rPr>
              <w:instrText xml:space="preserve"> PAGEREF _Toc31032006 \h </w:instrText>
            </w:r>
            <w:r w:rsidR="004707EB">
              <w:rPr>
                <w:noProof/>
                <w:webHidden/>
              </w:rPr>
            </w:r>
            <w:r w:rsidR="004707EB">
              <w:rPr>
                <w:noProof/>
                <w:webHidden/>
              </w:rPr>
              <w:fldChar w:fldCharType="separate"/>
            </w:r>
            <w:r w:rsidR="004707EB">
              <w:rPr>
                <w:noProof/>
                <w:webHidden/>
              </w:rPr>
              <w:t>23</w:t>
            </w:r>
            <w:r w:rsidR="004707EB">
              <w:rPr>
                <w:noProof/>
                <w:webHidden/>
              </w:rPr>
              <w:fldChar w:fldCharType="end"/>
            </w:r>
          </w:hyperlink>
        </w:p>
        <w:p w14:paraId="1F1AD0B6" w14:textId="77777777" w:rsidR="00DA54A2" w:rsidRDefault="00DA54A2">
          <w:r>
            <w:rPr>
              <w:b/>
              <w:bCs/>
            </w:rPr>
            <w:fldChar w:fldCharType="end"/>
          </w:r>
        </w:p>
      </w:sdtContent>
    </w:sdt>
    <w:p w14:paraId="62C58BB0" w14:textId="77777777" w:rsidR="00C67867" w:rsidRDefault="00C67867">
      <w:pPr>
        <w:spacing w:line="276" w:lineRule="auto"/>
        <w:jc w:val="left"/>
        <w:rPr>
          <w:rFonts w:eastAsiaTheme="majorEastAsia" w:cstheme="majorBidi"/>
          <w:b/>
          <w:bCs/>
          <w:caps/>
          <w:sz w:val="24"/>
          <w:szCs w:val="28"/>
        </w:rPr>
      </w:pPr>
      <w:r>
        <w:br w:type="page"/>
      </w:r>
    </w:p>
    <w:p w14:paraId="4F8CDA45" w14:textId="77777777" w:rsidR="00A76456" w:rsidRDefault="00A76456" w:rsidP="00A76456">
      <w:pPr>
        <w:pStyle w:val="Ttulo1"/>
      </w:pPr>
      <w:bookmarkStart w:id="0" w:name="_Toc31031975"/>
      <w:r>
        <w:lastRenderedPageBreak/>
        <w:t>REQUISITOS GENERALES</w:t>
      </w:r>
      <w:bookmarkEnd w:id="0"/>
    </w:p>
    <w:p w14:paraId="699E6227" w14:textId="77777777" w:rsidR="00B0629E" w:rsidRDefault="00732746" w:rsidP="00B0629E">
      <w:r w:rsidRPr="00732746">
        <w:t>La</w:t>
      </w:r>
      <w:r w:rsidR="00955232">
        <w:t xml:space="preserve"> Alcaldía de Pasto</w:t>
      </w:r>
      <w:r w:rsidRPr="00732746">
        <w:t xml:space="preserve">, a través de los </w:t>
      </w:r>
      <w:r w:rsidR="00955232">
        <w:t>C</w:t>
      </w:r>
      <w:r w:rsidRPr="00732746">
        <w:t>omité</w:t>
      </w:r>
      <w:r w:rsidR="00955232">
        <w:t xml:space="preserve"> Institucional de Gestión y Desempeño a tr</w:t>
      </w:r>
      <w:r w:rsidR="006430C0">
        <w:t>avés de las políticas de gobierno digital y seguridad digital</w:t>
      </w:r>
      <w:r w:rsidRPr="00732746">
        <w:t>,</w:t>
      </w:r>
      <w:r>
        <w:t xml:space="preserve"> impulsará la implementación del Modelo de Seguridad y P</w:t>
      </w:r>
      <w:r w:rsidR="006430C0">
        <w:t>rivacidad de la Información – MSPI propuesto por el MINTIC</w:t>
      </w:r>
      <w:r>
        <w:t>, en el contexto de las actividades globales de la entidad y de los riesgos que enfrenta. Para llevar a cabo este propósito,  se basará en el modelo PHVA.</w:t>
      </w:r>
    </w:p>
    <w:tbl>
      <w:tblPr>
        <w:tblStyle w:val="Tablaconcuadrcula"/>
        <w:tblW w:w="0" w:type="auto"/>
        <w:jc w:val="center"/>
        <w:tblLook w:val="04A0" w:firstRow="1" w:lastRow="0" w:firstColumn="1" w:lastColumn="0" w:noHBand="0" w:noVBand="1"/>
      </w:tblPr>
      <w:tblGrid>
        <w:gridCol w:w="2802"/>
        <w:gridCol w:w="5842"/>
      </w:tblGrid>
      <w:tr w:rsidR="00970637" w14:paraId="67C7482D" w14:textId="77777777" w:rsidTr="00DA3C14">
        <w:trPr>
          <w:jc w:val="center"/>
        </w:trPr>
        <w:tc>
          <w:tcPr>
            <w:tcW w:w="2802" w:type="dxa"/>
          </w:tcPr>
          <w:p w14:paraId="7C28713E" w14:textId="77777777" w:rsidR="00970637" w:rsidRDefault="00970637" w:rsidP="00970637">
            <w:pPr>
              <w:jc w:val="left"/>
            </w:pPr>
            <w:r>
              <w:t xml:space="preserve">Planificar (Establecer el </w:t>
            </w:r>
            <w:r w:rsidR="00BB28B0">
              <w:t>MSPI</w:t>
            </w:r>
            <w:r>
              <w:t>)</w:t>
            </w:r>
          </w:p>
        </w:tc>
        <w:tc>
          <w:tcPr>
            <w:tcW w:w="5842" w:type="dxa"/>
          </w:tcPr>
          <w:p w14:paraId="368D5A20" w14:textId="77777777" w:rsidR="00970637" w:rsidRDefault="00970637" w:rsidP="00B0629E">
            <w:r>
              <w:t>Establecer  la  política,  los  objetivos, procesos y procedimientos de seguridad pertinentes para  gestionar los activos y el riesgo buscando mejorar la seguridad de la información, con el fin de entregar resultados acordes con las políticas  y  objetivos  globales  de  una organización.</w:t>
            </w:r>
          </w:p>
        </w:tc>
      </w:tr>
      <w:tr w:rsidR="00970637" w14:paraId="23ABFF90" w14:textId="77777777" w:rsidTr="00DA3C14">
        <w:trPr>
          <w:jc w:val="center"/>
        </w:trPr>
        <w:tc>
          <w:tcPr>
            <w:tcW w:w="2802" w:type="dxa"/>
          </w:tcPr>
          <w:p w14:paraId="6328DC48" w14:textId="77777777" w:rsidR="00970637" w:rsidRDefault="00970637" w:rsidP="00970637">
            <w:pPr>
              <w:jc w:val="left"/>
            </w:pPr>
            <w:r>
              <w:t xml:space="preserve">Hacer (Implementar y operar el </w:t>
            </w:r>
            <w:r w:rsidR="00BB28B0">
              <w:t>MSPI</w:t>
            </w:r>
            <w:r>
              <w:t>)</w:t>
            </w:r>
          </w:p>
        </w:tc>
        <w:tc>
          <w:tcPr>
            <w:tcW w:w="5842" w:type="dxa"/>
          </w:tcPr>
          <w:p w14:paraId="3197B29D" w14:textId="77777777" w:rsidR="00970637" w:rsidRDefault="00970637" w:rsidP="00970637">
            <w:r>
              <w:t xml:space="preserve">Implementar  y  operar  la  política,  los controles, procesos  y procedimientos del </w:t>
            </w:r>
            <w:r w:rsidR="00BB28B0">
              <w:t>MSPI</w:t>
            </w:r>
            <w:r>
              <w:t>.</w:t>
            </w:r>
          </w:p>
        </w:tc>
      </w:tr>
      <w:tr w:rsidR="00970637" w14:paraId="75A5235B" w14:textId="77777777" w:rsidTr="00DA3C14">
        <w:trPr>
          <w:jc w:val="center"/>
        </w:trPr>
        <w:tc>
          <w:tcPr>
            <w:tcW w:w="2802" w:type="dxa"/>
          </w:tcPr>
          <w:p w14:paraId="1877F894" w14:textId="77777777" w:rsidR="00970637" w:rsidRDefault="00970637" w:rsidP="00970637">
            <w:pPr>
              <w:jc w:val="left"/>
            </w:pPr>
            <w:r>
              <w:t xml:space="preserve">Verificar (Hacer seguimiento y revisar el </w:t>
            </w:r>
            <w:r w:rsidR="00BB28B0">
              <w:t>MSPI</w:t>
            </w:r>
            <w:r>
              <w:t>)</w:t>
            </w:r>
          </w:p>
        </w:tc>
        <w:tc>
          <w:tcPr>
            <w:tcW w:w="5842" w:type="dxa"/>
          </w:tcPr>
          <w:p w14:paraId="4D880142" w14:textId="77777777" w:rsidR="00970637" w:rsidRDefault="00970637" w:rsidP="00970637">
            <w:r>
              <w:t>Evaluar,  y,  en  donde  sea  aplicable, medir el desempeño del proceso contra la política y los objetivos de seguridad y la experiencia práctica, y reportar los resultados  a  la  dirección,  para  su revisión.</w:t>
            </w:r>
          </w:p>
        </w:tc>
      </w:tr>
      <w:tr w:rsidR="00970637" w14:paraId="7D98C0CB" w14:textId="77777777" w:rsidTr="00DA3C14">
        <w:trPr>
          <w:jc w:val="center"/>
        </w:trPr>
        <w:tc>
          <w:tcPr>
            <w:tcW w:w="2802" w:type="dxa"/>
          </w:tcPr>
          <w:p w14:paraId="5B4A46DA" w14:textId="77777777" w:rsidR="00970637" w:rsidRDefault="00970637" w:rsidP="00970637">
            <w:pPr>
              <w:jc w:val="left"/>
            </w:pPr>
            <w:r>
              <w:t xml:space="preserve">Actuar (Mantener y mejorar el </w:t>
            </w:r>
            <w:r w:rsidR="00BB28B0">
              <w:t>MSPI</w:t>
            </w:r>
            <w:r>
              <w:t>)</w:t>
            </w:r>
          </w:p>
        </w:tc>
        <w:tc>
          <w:tcPr>
            <w:tcW w:w="5842" w:type="dxa"/>
          </w:tcPr>
          <w:p w14:paraId="4B8D0F82" w14:textId="77777777" w:rsidR="00970637" w:rsidRDefault="00970637" w:rsidP="00970637">
            <w:r>
              <w:t xml:space="preserve">Emprender acciones correctivas preventivas con base en los resultados de la auditoría interna del MSPI y la revisión por la dirección, para lograr la mejora continua del </w:t>
            </w:r>
            <w:r w:rsidR="00BB28B0">
              <w:t>MSPI</w:t>
            </w:r>
            <w:r>
              <w:t>.</w:t>
            </w:r>
          </w:p>
        </w:tc>
      </w:tr>
    </w:tbl>
    <w:p w14:paraId="68293264" w14:textId="77777777" w:rsidR="00732746" w:rsidRDefault="00732746" w:rsidP="00A76456"/>
    <w:p w14:paraId="0F7F0FE8" w14:textId="77777777" w:rsidR="007D5CBF" w:rsidRDefault="007D5CBF">
      <w:pPr>
        <w:spacing w:line="276" w:lineRule="auto"/>
        <w:jc w:val="left"/>
        <w:rPr>
          <w:rFonts w:eastAsiaTheme="majorEastAsia" w:cstheme="majorBidi"/>
          <w:b/>
          <w:bCs/>
          <w:caps/>
          <w:sz w:val="24"/>
          <w:szCs w:val="28"/>
        </w:rPr>
      </w:pPr>
      <w:r>
        <w:br w:type="page"/>
      </w:r>
    </w:p>
    <w:p w14:paraId="1891E823" w14:textId="77777777" w:rsidR="004707EB" w:rsidRDefault="004707EB" w:rsidP="004707EB">
      <w:pPr>
        <w:pStyle w:val="Ttulo1"/>
      </w:pPr>
      <w:bookmarkStart w:id="1" w:name="_Toc31031976"/>
      <w:r w:rsidRPr="004707EB">
        <w:rPr>
          <w:caps w:val="0"/>
        </w:rPr>
        <w:lastRenderedPageBreak/>
        <w:t>GLOSARIO</w:t>
      </w:r>
      <w:bookmarkEnd w:id="1"/>
    </w:p>
    <w:p w14:paraId="30834AAD" w14:textId="77777777" w:rsidR="004707EB" w:rsidRDefault="004707EB" w:rsidP="004707EB">
      <w:pPr>
        <w:pStyle w:val="Prrafodelista"/>
        <w:numPr>
          <w:ilvl w:val="0"/>
          <w:numId w:val="7"/>
        </w:numPr>
        <w:spacing w:after="0"/>
      </w:pPr>
      <w:r>
        <w:t>Administración del riesgo: Conjunto de elementos de control que al Interrelacionarse brindan a la entidad la capacidad para emprender las acciones necesarias que le permitan el manejo de los eventos que puedan afectar negativamente el logro de los objetivos institucionales y protegerla de los efectos ocasionados por su ocurrencia.</w:t>
      </w:r>
    </w:p>
    <w:p w14:paraId="37D49F06" w14:textId="77777777" w:rsidR="004707EB" w:rsidRDefault="004707EB" w:rsidP="004707EB">
      <w:pPr>
        <w:pStyle w:val="Prrafodelista"/>
        <w:numPr>
          <w:ilvl w:val="0"/>
          <w:numId w:val="7"/>
        </w:numPr>
        <w:spacing w:after="0"/>
      </w:pPr>
      <w:r>
        <w:t xml:space="preserve">Activo de Información: En relación con la seguridad de la información, se refiere a cualquier información o elemento de valor para los procesos de la Organización. </w:t>
      </w:r>
    </w:p>
    <w:p w14:paraId="72E56A4A" w14:textId="77777777" w:rsidR="004707EB" w:rsidRDefault="004707EB" w:rsidP="004707EB">
      <w:pPr>
        <w:pStyle w:val="Prrafodelista"/>
        <w:numPr>
          <w:ilvl w:val="0"/>
          <w:numId w:val="7"/>
        </w:numPr>
        <w:spacing w:after="0"/>
      </w:pPr>
      <w:r>
        <w:t>Análisis de riesgos: Es un método sistemático de recopilación, evaluación, registro y difusión de información necesaria para formular recomendaciones orientadas a la adopción de una posición o medidas en respuesta a un peligro determinado.</w:t>
      </w:r>
    </w:p>
    <w:p w14:paraId="662B932A" w14:textId="77777777" w:rsidR="004707EB" w:rsidRDefault="004707EB" w:rsidP="004707EB">
      <w:pPr>
        <w:pStyle w:val="Prrafodelista"/>
        <w:numPr>
          <w:ilvl w:val="0"/>
          <w:numId w:val="7"/>
        </w:numPr>
        <w:spacing w:after="0"/>
      </w:pPr>
      <w:r>
        <w:t>Amenaza: Es la causa potencial de una situación de incidente y no deseada por la organización</w:t>
      </w:r>
    </w:p>
    <w:p w14:paraId="30B99CE2" w14:textId="77777777" w:rsidR="004707EB" w:rsidRDefault="004707EB" w:rsidP="004707EB">
      <w:pPr>
        <w:pStyle w:val="Prrafodelista"/>
        <w:numPr>
          <w:ilvl w:val="0"/>
          <w:numId w:val="7"/>
        </w:numPr>
        <w:spacing w:after="0"/>
      </w:pPr>
      <w:r>
        <w:t>Causa: Son todo aquello que se pueda considerar fuente generadora de eventos (riesgos). Las fuentes generadoras o agentes generadores son las personas, los métodos, las herramientas, el entorno, lo económico, los insumos o materiales entre otros.</w:t>
      </w:r>
    </w:p>
    <w:p w14:paraId="5BC44FC9" w14:textId="77777777" w:rsidR="004707EB" w:rsidRDefault="004707EB" w:rsidP="004707EB">
      <w:pPr>
        <w:pStyle w:val="Prrafodelista"/>
        <w:numPr>
          <w:ilvl w:val="0"/>
          <w:numId w:val="7"/>
        </w:numPr>
        <w:spacing w:after="0"/>
      </w:pPr>
      <w:r>
        <w:t>Confidencialidad: Propiedad de la información de no ponerse a disposición o ser revelada a individuos, entidades o procesos no autorizados.</w:t>
      </w:r>
    </w:p>
    <w:p w14:paraId="1535A904" w14:textId="77777777" w:rsidR="004707EB" w:rsidRDefault="004707EB" w:rsidP="004707EB">
      <w:pPr>
        <w:pStyle w:val="Prrafodelista"/>
        <w:numPr>
          <w:ilvl w:val="0"/>
          <w:numId w:val="7"/>
        </w:numPr>
        <w:spacing w:after="0"/>
      </w:pPr>
      <w:r>
        <w:t xml:space="preserve">Consecuencia: Resultado de un evento que afecta los objetivos. </w:t>
      </w:r>
    </w:p>
    <w:p w14:paraId="46A1AD82" w14:textId="77777777" w:rsidR="004707EB" w:rsidRDefault="004707EB" w:rsidP="004707EB">
      <w:pPr>
        <w:pStyle w:val="Prrafodelista"/>
        <w:numPr>
          <w:ilvl w:val="0"/>
          <w:numId w:val="7"/>
        </w:numPr>
        <w:spacing w:after="0"/>
      </w:pPr>
      <w:r>
        <w:t>Criterios del riesgo: Términos de referencia frente a los cuales la importancia de un riesgo se evaluada.</w:t>
      </w:r>
    </w:p>
    <w:p w14:paraId="438A30C3" w14:textId="77777777" w:rsidR="004707EB" w:rsidRDefault="004707EB" w:rsidP="004707EB">
      <w:pPr>
        <w:pStyle w:val="Prrafodelista"/>
        <w:numPr>
          <w:ilvl w:val="0"/>
          <w:numId w:val="7"/>
        </w:numPr>
        <w:spacing w:after="0"/>
      </w:pPr>
      <w:r>
        <w:t>Control: Medida que modifica el riesgo.</w:t>
      </w:r>
    </w:p>
    <w:p w14:paraId="277D8F32" w14:textId="77777777" w:rsidR="004707EB" w:rsidRDefault="004707EB" w:rsidP="004707EB">
      <w:pPr>
        <w:pStyle w:val="Prrafodelista"/>
        <w:numPr>
          <w:ilvl w:val="0"/>
          <w:numId w:val="7"/>
        </w:numPr>
        <w:spacing w:after="0"/>
      </w:pPr>
      <w:r>
        <w:t>Disponibilidad: Propiedad de la información de estar accesible y utilizable cuando lo requiera una entidad autorizada.</w:t>
      </w:r>
    </w:p>
    <w:p w14:paraId="16EB294A" w14:textId="77777777" w:rsidR="004707EB" w:rsidRDefault="004707EB" w:rsidP="004707EB">
      <w:pPr>
        <w:pStyle w:val="Prrafodelista"/>
        <w:numPr>
          <w:ilvl w:val="0"/>
          <w:numId w:val="7"/>
        </w:numPr>
        <w:spacing w:after="0"/>
      </w:pPr>
      <w:r>
        <w:t xml:space="preserve">Evaluación de riesgos: Proceso de comparación de los resultados del análisis del riesgo con los criterios del riesgo, para determinar si el riesgo, su magnitud o ambos son aceptables o tolerables. </w:t>
      </w:r>
    </w:p>
    <w:p w14:paraId="569BB13B" w14:textId="77777777" w:rsidR="004707EB" w:rsidRDefault="004707EB" w:rsidP="004707EB">
      <w:pPr>
        <w:pStyle w:val="Prrafodelista"/>
        <w:numPr>
          <w:ilvl w:val="0"/>
          <w:numId w:val="7"/>
        </w:numPr>
        <w:spacing w:after="0"/>
      </w:pPr>
      <w:r>
        <w:t>Evento: Un incidente o situación, que ocurre en un lugar particular durante un intervalo de tiempo específico.</w:t>
      </w:r>
    </w:p>
    <w:p w14:paraId="2DEB0ADD" w14:textId="77777777" w:rsidR="004707EB" w:rsidRDefault="004707EB" w:rsidP="004707EB">
      <w:pPr>
        <w:pStyle w:val="Prrafodelista"/>
        <w:numPr>
          <w:ilvl w:val="0"/>
          <w:numId w:val="7"/>
        </w:numPr>
        <w:spacing w:after="0"/>
      </w:pPr>
      <w:r>
        <w:t>Estimación del riesgo. Proceso para asignar valores a la probabilidad y las consecuencias de un riesgo.</w:t>
      </w:r>
    </w:p>
    <w:p w14:paraId="2D0C7F60" w14:textId="77777777" w:rsidR="004707EB" w:rsidRDefault="004707EB" w:rsidP="004707EB">
      <w:pPr>
        <w:pStyle w:val="Prrafodelista"/>
        <w:numPr>
          <w:ilvl w:val="0"/>
          <w:numId w:val="7"/>
        </w:numPr>
        <w:spacing w:after="0"/>
      </w:pPr>
      <w:r>
        <w:t>Evitación del riesgo. Decisión de no involucrarse en una situación de riesgo o tomar acción para retirarse de dicha situación.</w:t>
      </w:r>
    </w:p>
    <w:p w14:paraId="537F5D77" w14:textId="77777777" w:rsidR="004707EB" w:rsidRDefault="004707EB" w:rsidP="004707EB">
      <w:pPr>
        <w:pStyle w:val="Prrafodelista"/>
        <w:numPr>
          <w:ilvl w:val="0"/>
          <w:numId w:val="7"/>
        </w:numPr>
        <w:spacing w:after="0"/>
      </w:pPr>
      <w:r>
        <w:t>Factores de Riesgo: Situaciones, manifestaciones o características medibles u observables asociadas a un proceso que generan la presencia de riesgo o tienden a aumentar la exposición, pueden ser internos o externos a la entidad.</w:t>
      </w:r>
    </w:p>
    <w:p w14:paraId="58318508" w14:textId="77777777" w:rsidR="004707EB" w:rsidRDefault="004707EB" w:rsidP="004707EB">
      <w:pPr>
        <w:pStyle w:val="Prrafodelista"/>
        <w:numPr>
          <w:ilvl w:val="0"/>
          <w:numId w:val="7"/>
        </w:numPr>
        <w:spacing w:after="0"/>
      </w:pPr>
      <w:r>
        <w:t>Gestión del riesgo: Actividades coordinadas para dirigir y controlar una organización con respecto al riesgo, se compone de la evaluación y el tratamiento de riesgos.</w:t>
      </w:r>
    </w:p>
    <w:p w14:paraId="7EC965D6" w14:textId="77777777" w:rsidR="004707EB" w:rsidRDefault="004707EB" w:rsidP="004707EB">
      <w:pPr>
        <w:pStyle w:val="Prrafodelista"/>
        <w:numPr>
          <w:ilvl w:val="0"/>
          <w:numId w:val="7"/>
        </w:numPr>
        <w:spacing w:after="0"/>
      </w:pPr>
      <w:r>
        <w:t>Identificación del riesgo. Proceso para encontrar, enumerar y caracterizar los elementos de riesgo.</w:t>
      </w:r>
    </w:p>
    <w:p w14:paraId="0F54AC18" w14:textId="77777777" w:rsidR="004707EB" w:rsidRDefault="004707EB" w:rsidP="004707EB">
      <w:pPr>
        <w:pStyle w:val="Prrafodelista"/>
        <w:numPr>
          <w:ilvl w:val="0"/>
          <w:numId w:val="7"/>
        </w:numPr>
        <w:spacing w:after="0"/>
      </w:pPr>
      <w:r>
        <w:t xml:space="preserve">Incidente de seguridad de la información: Evento único o serie de eventos de seguridad de la información inesperados o no deseados que poseen una </w:t>
      </w:r>
      <w:r>
        <w:lastRenderedPageBreak/>
        <w:t>probabilidad significativa de comprometer las operaciones del negocio y amenazar la seguridad de la información (Confidencialidad, Integridad y Disponibilidad).</w:t>
      </w:r>
    </w:p>
    <w:p w14:paraId="3E5AD72E" w14:textId="77777777" w:rsidR="004707EB" w:rsidRDefault="004707EB" w:rsidP="004707EB">
      <w:pPr>
        <w:pStyle w:val="Prrafodelista"/>
        <w:numPr>
          <w:ilvl w:val="0"/>
          <w:numId w:val="7"/>
        </w:numPr>
        <w:spacing w:after="0"/>
      </w:pPr>
      <w:r>
        <w:t>Integridad: Propiedad de la información relativa a su exactitud y completitud.</w:t>
      </w:r>
    </w:p>
    <w:p w14:paraId="3DFDDDF9" w14:textId="77777777" w:rsidR="004707EB" w:rsidRDefault="004707EB" w:rsidP="004707EB">
      <w:pPr>
        <w:pStyle w:val="Prrafodelista"/>
        <w:numPr>
          <w:ilvl w:val="0"/>
          <w:numId w:val="7"/>
        </w:numPr>
        <w:spacing w:after="0"/>
      </w:pPr>
      <w:r>
        <w:t>Impacto. Cambio adverso en el nivel de los objetivos del negocio logrados.</w:t>
      </w:r>
    </w:p>
    <w:p w14:paraId="4F396043" w14:textId="77777777" w:rsidR="004707EB" w:rsidRDefault="004707EB" w:rsidP="004707EB">
      <w:pPr>
        <w:pStyle w:val="Prrafodelista"/>
        <w:numPr>
          <w:ilvl w:val="0"/>
          <w:numId w:val="7"/>
        </w:numPr>
        <w:spacing w:after="0"/>
      </w:pPr>
      <w:r>
        <w:t>Nivel de riesgo: Magnitud de un riesgo o de una combinación de riesgos, expresada en términos de la combinación de las consecuencias y su posibilidad.</w:t>
      </w:r>
    </w:p>
    <w:p w14:paraId="672EDD21" w14:textId="77777777" w:rsidR="004707EB" w:rsidRDefault="004707EB" w:rsidP="004707EB">
      <w:pPr>
        <w:pStyle w:val="Prrafodelista"/>
        <w:numPr>
          <w:ilvl w:val="0"/>
          <w:numId w:val="7"/>
        </w:numPr>
        <w:spacing w:after="0"/>
      </w:pPr>
      <w:r>
        <w:t>Matriz de riesgos: Instrumento utilizado para ubicar los riesgos en una determinada zona de riesgo según la calificación cualitativa de la probabilidad de ocurrencia y del impacto de un riesgo.</w:t>
      </w:r>
    </w:p>
    <w:p w14:paraId="0BE61F52" w14:textId="77777777" w:rsidR="004707EB" w:rsidRDefault="004707EB" w:rsidP="004707EB">
      <w:pPr>
        <w:pStyle w:val="Prrafodelista"/>
        <w:numPr>
          <w:ilvl w:val="0"/>
          <w:numId w:val="7"/>
        </w:numPr>
        <w:spacing w:after="0"/>
      </w:pPr>
      <w:r>
        <w:t>Monitoreo: Mesa de trabajo anual, la cual tiene como finalidad, revisar, actualizar o redefinir los riesgos de seguridad de la información en cada uno de los procesos, partiendo del resultado de los seguimientos y/o hallazgos de los entes de con trol o las diferentes auditorías de los sistemas integrados de gestión.</w:t>
      </w:r>
    </w:p>
    <w:p w14:paraId="164C4896" w14:textId="77777777" w:rsidR="004707EB" w:rsidRDefault="004707EB" w:rsidP="004707EB">
      <w:pPr>
        <w:pStyle w:val="Prrafodelista"/>
        <w:numPr>
          <w:ilvl w:val="0"/>
          <w:numId w:val="7"/>
        </w:numPr>
        <w:spacing w:after="0"/>
      </w:pPr>
      <w:r>
        <w:t>Propietario del riesgo: Persona o entidad con la responsabilidad de rendir cuentas y la autoridad para gestionar un riesgo.</w:t>
      </w:r>
    </w:p>
    <w:p w14:paraId="07895406" w14:textId="77777777" w:rsidR="004707EB" w:rsidRDefault="004707EB" w:rsidP="004707EB">
      <w:pPr>
        <w:pStyle w:val="Prrafodelista"/>
        <w:numPr>
          <w:ilvl w:val="0"/>
          <w:numId w:val="7"/>
        </w:numPr>
        <w:spacing w:after="0"/>
      </w:pPr>
      <w:r>
        <w:t>Proceso: Conjunto de actividades interrelacionadas o que interactúan para transformar una entrada en salida.</w:t>
      </w:r>
    </w:p>
    <w:p w14:paraId="3A692021" w14:textId="77777777" w:rsidR="004707EB" w:rsidRDefault="004707EB" w:rsidP="004707EB">
      <w:pPr>
        <w:pStyle w:val="Prrafodelista"/>
        <w:numPr>
          <w:ilvl w:val="0"/>
          <w:numId w:val="7"/>
        </w:numPr>
        <w:spacing w:after="0"/>
      </w:pPr>
      <w:r>
        <w:t>Riesgo Inherente: Es el nivel de riesgo propio de la actividad, sin tener en cuenta el efecto de los controles.</w:t>
      </w:r>
    </w:p>
    <w:p w14:paraId="6E02636F" w14:textId="77777777" w:rsidR="004707EB" w:rsidRDefault="004707EB" w:rsidP="004707EB">
      <w:pPr>
        <w:pStyle w:val="Prrafodelista"/>
        <w:numPr>
          <w:ilvl w:val="0"/>
          <w:numId w:val="7"/>
        </w:numPr>
        <w:spacing w:after="0"/>
      </w:pPr>
      <w:r>
        <w:t>Riesgo Residual: El riesgo que permanece tras el tratamiento del riesgo o nivel resultante del riesgo después de aplicar los controles.</w:t>
      </w:r>
    </w:p>
    <w:p w14:paraId="6CAD842B" w14:textId="77777777" w:rsidR="004707EB" w:rsidRDefault="004707EB" w:rsidP="004707EB">
      <w:pPr>
        <w:pStyle w:val="Prrafodelista"/>
        <w:numPr>
          <w:ilvl w:val="0"/>
          <w:numId w:val="7"/>
        </w:numPr>
        <w:spacing w:after="0"/>
      </w:pPr>
      <w:r>
        <w:t>Riesgo: Efecto de la incertidumbre sobre los objetivos.</w:t>
      </w:r>
    </w:p>
    <w:p w14:paraId="57B466B9" w14:textId="77777777" w:rsidR="004707EB" w:rsidRDefault="004707EB" w:rsidP="004707EB">
      <w:pPr>
        <w:pStyle w:val="Prrafodelista"/>
        <w:numPr>
          <w:ilvl w:val="0"/>
          <w:numId w:val="7"/>
        </w:numPr>
        <w:spacing w:after="0"/>
      </w:pPr>
      <w:r>
        <w:t>Riesgo en la seguridad de la información. Potencial de que una amenaza determinada explote las vulnerabilidades de los activos o grupos de activos causando así daño a la organización.</w:t>
      </w:r>
    </w:p>
    <w:p w14:paraId="3ED59FD9" w14:textId="77777777" w:rsidR="004707EB" w:rsidRDefault="004707EB" w:rsidP="004707EB">
      <w:pPr>
        <w:pStyle w:val="Prrafodelista"/>
        <w:numPr>
          <w:ilvl w:val="0"/>
          <w:numId w:val="7"/>
        </w:numPr>
        <w:spacing w:after="0"/>
      </w:pPr>
      <w:r>
        <w:t>Reducción del riesgo. Acciones que se toman para disminuir la probabilidad las consecuencias negativas, o ambas, asociadas con un riesgo.</w:t>
      </w:r>
    </w:p>
    <w:p w14:paraId="24621D1A" w14:textId="77777777" w:rsidR="004707EB" w:rsidRDefault="004707EB" w:rsidP="004707EB">
      <w:pPr>
        <w:pStyle w:val="Prrafodelista"/>
        <w:numPr>
          <w:ilvl w:val="0"/>
          <w:numId w:val="7"/>
        </w:numPr>
        <w:spacing w:after="0"/>
      </w:pPr>
      <w:r>
        <w:t>Retención del riesgo. Aceptación de la pérdida o ganancia proveniente de un riesgo particular</w:t>
      </w:r>
    </w:p>
    <w:p w14:paraId="63033D0B" w14:textId="77777777" w:rsidR="004707EB" w:rsidRDefault="004707EB" w:rsidP="004707EB">
      <w:pPr>
        <w:pStyle w:val="Prrafodelista"/>
        <w:numPr>
          <w:ilvl w:val="0"/>
          <w:numId w:val="7"/>
        </w:numPr>
        <w:spacing w:after="0"/>
      </w:pPr>
      <w:r>
        <w:t>Seguimiento: Mesa de trabajo semestral, en el cual se revisa el cumplimiento del plan de acción, indicadores y metas de riesgo y se valida la aplicación n de los controles de seguridad de la información sobre cada uno de los procesos.</w:t>
      </w:r>
    </w:p>
    <w:p w14:paraId="0E49BD98" w14:textId="77777777" w:rsidR="004707EB" w:rsidRDefault="004707EB" w:rsidP="004707EB">
      <w:pPr>
        <w:pStyle w:val="Prrafodelista"/>
        <w:numPr>
          <w:ilvl w:val="0"/>
          <w:numId w:val="7"/>
        </w:numPr>
        <w:spacing w:after="0"/>
      </w:pPr>
      <w:r>
        <w:t>Tratamiento del Riesgo: Proceso para modificar el riesgo” (Icontec Internacional, 2011).</w:t>
      </w:r>
    </w:p>
    <w:p w14:paraId="3DFB2797" w14:textId="77777777" w:rsidR="004707EB" w:rsidRDefault="004707EB" w:rsidP="004707EB">
      <w:pPr>
        <w:pStyle w:val="Prrafodelista"/>
        <w:numPr>
          <w:ilvl w:val="0"/>
          <w:numId w:val="7"/>
        </w:numPr>
        <w:spacing w:after="0"/>
      </w:pPr>
      <w:r>
        <w:t>Valoración del Riesgo: Proceso global de identificación del riesgo, análisis del riesgo y evaluación de los riesgos.</w:t>
      </w:r>
    </w:p>
    <w:p w14:paraId="672AAE9C" w14:textId="77777777" w:rsidR="004707EB" w:rsidRDefault="004707EB" w:rsidP="004707EB">
      <w:pPr>
        <w:pStyle w:val="Prrafodelista"/>
        <w:numPr>
          <w:ilvl w:val="0"/>
          <w:numId w:val="7"/>
        </w:numPr>
        <w:spacing w:after="0"/>
      </w:pPr>
      <w:r>
        <w:t>Vulnerabilidad: Es aquella debilidad de un activo o grupo de activos de información</w:t>
      </w:r>
    </w:p>
    <w:p w14:paraId="6B797FF2" w14:textId="77777777" w:rsidR="004707EB" w:rsidRDefault="004707EB" w:rsidP="004707EB">
      <w:pPr>
        <w:pStyle w:val="Prrafodelista"/>
        <w:numPr>
          <w:ilvl w:val="0"/>
          <w:numId w:val="7"/>
        </w:numPr>
        <w:spacing w:after="0"/>
      </w:pPr>
      <w:r>
        <w:t>Seguridad de la información: Preservación de la confidencialidad, integridad y disponibilidad de la información.</w:t>
      </w:r>
    </w:p>
    <w:p w14:paraId="2F2E489F" w14:textId="77777777" w:rsidR="004707EB" w:rsidRDefault="004707EB" w:rsidP="004707EB">
      <w:pPr>
        <w:pStyle w:val="Prrafodelista"/>
        <w:numPr>
          <w:ilvl w:val="0"/>
          <w:numId w:val="7"/>
        </w:numPr>
        <w:spacing w:after="0"/>
      </w:pPr>
      <w:r>
        <w:t>SGSI: Sistema de Gestión de Seguridad de la Información.</w:t>
      </w:r>
    </w:p>
    <w:p w14:paraId="1DA4D035" w14:textId="77777777" w:rsidR="004707EB" w:rsidRDefault="004707EB" w:rsidP="004707EB">
      <w:pPr>
        <w:spacing w:line="259" w:lineRule="auto"/>
        <w:jc w:val="left"/>
      </w:pPr>
      <w:r>
        <w:br w:type="page"/>
      </w:r>
    </w:p>
    <w:p w14:paraId="56D44FED" w14:textId="77777777" w:rsidR="004707EB" w:rsidRDefault="004707EB" w:rsidP="004707EB">
      <w:pPr>
        <w:pStyle w:val="Ttulo1"/>
      </w:pPr>
      <w:bookmarkStart w:id="2" w:name="_Toc31031977"/>
      <w:r>
        <w:lastRenderedPageBreak/>
        <w:t xml:space="preserve">MARCO </w:t>
      </w:r>
      <w:r w:rsidRPr="004707EB">
        <w:t>NORMATIVO</w:t>
      </w:r>
      <w:bookmarkEnd w:id="2"/>
    </w:p>
    <w:p w14:paraId="2A0B2CA9" w14:textId="77777777" w:rsidR="004707EB" w:rsidRDefault="004707EB" w:rsidP="00BB28B0">
      <w:pPr>
        <w:pStyle w:val="Prrafodelista"/>
        <w:numPr>
          <w:ilvl w:val="0"/>
          <w:numId w:val="9"/>
        </w:numPr>
      </w:pPr>
      <w:r w:rsidRPr="00F75B0A">
        <w:t>Constitución Política de Colombia.</w:t>
      </w:r>
      <w:r>
        <w:t xml:space="preserve"> </w:t>
      </w:r>
      <w:r w:rsidRPr="00F75B0A">
        <w:t>Artículo 15.</w:t>
      </w:r>
    </w:p>
    <w:p w14:paraId="09BD2903" w14:textId="77777777" w:rsidR="004707EB" w:rsidRDefault="004707EB" w:rsidP="00BB28B0">
      <w:pPr>
        <w:pStyle w:val="Prrafodelista"/>
        <w:numPr>
          <w:ilvl w:val="0"/>
          <w:numId w:val="9"/>
        </w:numPr>
      </w:pPr>
      <w:r w:rsidRPr="00F75B0A">
        <w:t>Ley 44 de 1993. Por la cual se modifica y adiciona la Ley 23 de 1982 y se modifica la Ley 29 de 1944 y Decisión Andina 351 de 2015 (Derechos de autor).</w:t>
      </w:r>
    </w:p>
    <w:p w14:paraId="38DB14DC" w14:textId="77777777" w:rsidR="004707EB" w:rsidRDefault="004707EB" w:rsidP="00BB28B0">
      <w:pPr>
        <w:pStyle w:val="Prrafodelista"/>
        <w:numPr>
          <w:ilvl w:val="0"/>
          <w:numId w:val="9"/>
        </w:numPr>
      </w:pPr>
      <w:r w:rsidRPr="00F75B0A">
        <w:t>Ley 527 de 1999. Por la cual se define y reglamenta el acceso y uso de los mensajes de datos, del comercio electrónico y de las firmas digitales y se establecen las entidades de certificación y se dictan otras disposiciones.</w:t>
      </w:r>
    </w:p>
    <w:p w14:paraId="47BBFB50" w14:textId="77777777" w:rsidR="004707EB" w:rsidRDefault="004707EB" w:rsidP="00BB28B0">
      <w:pPr>
        <w:pStyle w:val="Prrafodelista"/>
        <w:numPr>
          <w:ilvl w:val="0"/>
          <w:numId w:val="9"/>
        </w:numPr>
      </w:pPr>
      <w:r w:rsidRPr="00F75B0A">
        <w:t>Ley 594 de 2000.Por medio de la cual se expide la Ley General de Archivos</w:t>
      </w:r>
      <w:r>
        <w:t>.</w:t>
      </w:r>
    </w:p>
    <w:p w14:paraId="11A4F92B" w14:textId="77777777" w:rsidR="004707EB" w:rsidRDefault="004707EB" w:rsidP="00BB28B0">
      <w:pPr>
        <w:pStyle w:val="Prrafodelista"/>
        <w:numPr>
          <w:ilvl w:val="0"/>
          <w:numId w:val="9"/>
        </w:numPr>
      </w:pPr>
      <w:r w:rsidRPr="00F75B0A">
        <w:t>Ley 1266 de 2008. Por la cual se dictan las disposiciones generales del Hábeas data y se regula el manejo de la informaci</w:t>
      </w:r>
      <w:r w:rsidRPr="00BB28B0">
        <w:rPr>
          <w:rFonts w:cs="Century Gothic"/>
        </w:rPr>
        <w:t>ó</w:t>
      </w:r>
      <w:r w:rsidRPr="00F75B0A">
        <w:t>n contenida en bases de datos personales, en especial la financiera, crediticia, comercial, de servicios y la proveniente de terceros países y se dictan otras disposiciones.</w:t>
      </w:r>
    </w:p>
    <w:p w14:paraId="00F79694" w14:textId="77777777" w:rsidR="004707EB" w:rsidRDefault="004707EB" w:rsidP="00BB28B0">
      <w:pPr>
        <w:pStyle w:val="Prrafodelista"/>
        <w:numPr>
          <w:ilvl w:val="0"/>
          <w:numId w:val="9"/>
        </w:numPr>
      </w:pPr>
      <w:r w:rsidRPr="00F75B0A">
        <w:t>Ley 1221 del 2008.Por la cual se establecen normas para promover y regular el Teletrabajo y se dictan otras disposiciones.</w:t>
      </w:r>
    </w:p>
    <w:p w14:paraId="355868D5" w14:textId="77777777" w:rsidR="004707EB" w:rsidRDefault="004707EB" w:rsidP="00BB28B0">
      <w:pPr>
        <w:pStyle w:val="Prrafodelista"/>
        <w:numPr>
          <w:ilvl w:val="0"/>
          <w:numId w:val="9"/>
        </w:numPr>
      </w:pPr>
      <w:r w:rsidRPr="00F75B0A">
        <w:t>Ley</w:t>
      </w:r>
      <w:r>
        <w:t xml:space="preserve"> </w:t>
      </w:r>
      <w:r w:rsidRPr="00F75B0A">
        <w:t>1273</w:t>
      </w:r>
      <w:r>
        <w:t xml:space="preserve"> </w:t>
      </w:r>
      <w:r w:rsidRPr="00F75B0A">
        <w:t>de</w:t>
      </w:r>
      <w:r>
        <w:t xml:space="preserve"> </w:t>
      </w:r>
      <w:r w:rsidRPr="00F75B0A">
        <w:t>2009. Por</w:t>
      </w:r>
      <w:r>
        <w:t xml:space="preserve"> </w:t>
      </w:r>
      <w:r w:rsidRPr="00F75B0A">
        <w:t>medio</w:t>
      </w:r>
      <w:r>
        <w:t xml:space="preserve"> </w:t>
      </w:r>
      <w:r w:rsidRPr="00F75B0A">
        <w:t>de</w:t>
      </w:r>
      <w:r>
        <w:t xml:space="preserve"> </w:t>
      </w:r>
      <w:r w:rsidRPr="00F75B0A">
        <w:t>la</w:t>
      </w:r>
      <w:r>
        <w:t xml:space="preserve"> </w:t>
      </w:r>
      <w:r w:rsidRPr="00F75B0A">
        <w:t>cual</w:t>
      </w:r>
      <w:r>
        <w:t xml:space="preserve"> </w:t>
      </w:r>
      <w:r w:rsidRPr="00F75B0A">
        <w:t>se</w:t>
      </w:r>
      <w:r>
        <w:t xml:space="preserve"> </w:t>
      </w:r>
      <w:r w:rsidRPr="00F75B0A">
        <w:t>modifica</w:t>
      </w:r>
      <w:r>
        <w:t xml:space="preserve"> </w:t>
      </w:r>
      <w:r w:rsidRPr="00F75B0A">
        <w:t>el</w:t>
      </w:r>
      <w:r>
        <w:t xml:space="preserve"> </w:t>
      </w:r>
      <w:r w:rsidRPr="00F75B0A">
        <w:t>Código</w:t>
      </w:r>
      <w:r>
        <w:t xml:space="preserve"> </w:t>
      </w:r>
      <w:r w:rsidRPr="00F75B0A">
        <w:t>Penal,</w:t>
      </w:r>
      <w:r>
        <w:t xml:space="preserve"> </w:t>
      </w:r>
      <w:r w:rsidRPr="00F75B0A">
        <w:t>se</w:t>
      </w:r>
      <w:r>
        <w:t xml:space="preserve"> </w:t>
      </w:r>
      <w:r w:rsidRPr="00F75B0A">
        <w:t>crea</w:t>
      </w:r>
      <w:r>
        <w:t xml:space="preserve"> </w:t>
      </w:r>
      <w:r w:rsidRPr="00F75B0A">
        <w:t>un</w:t>
      </w:r>
      <w:r>
        <w:t xml:space="preserve"> </w:t>
      </w:r>
      <w:r w:rsidRPr="00F75B0A">
        <w:t>nuevo bien jurídico tutelado -</w:t>
      </w:r>
      <w:r>
        <w:t xml:space="preserve"> </w:t>
      </w:r>
      <w:r w:rsidRPr="00F75B0A">
        <w:t>denominado "de la protección de la información y de los datos"-y se preservan integralmente</w:t>
      </w:r>
      <w:r>
        <w:t xml:space="preserve"> </w:t>
      </w:r>
      <w:r w:rsidRPr="00F75B0A">
        <w:t>los</w:t>
      </w:r>
      <w:r>
        <w:t xml:space="preserve"> </w:t>
      </w:r>
      <w:r w:rsidRPr="00F75B0A">
        <w:t>sistemas que</w:t>
      </w:r>
      <w:r>
        <w:t xml:space="preserve"> </w:t>
      </w:r>
      <w:r w:rsidRPr="00F75B0A">
        <w:t>utilicen</w:t>
      </w:r>
      <w:r>
        <w:t xml:space="preserve"> </w:t>
      </w:r>
      <w:r w:rsidRPr="00F75B0A">
        <w:t>las</w:t>
      </w:r>
      <w:r>
        <w:t xml:space="preserve"> </w:t>
      </w:r>
      <w:r w:rsidRPr="00F75B0A">
        <w:t>tecnologías</w:t>
      </w:r>
      <w:r>
        <w:t xml:space="preserve"> </w:t>
      </w:r>
      <w:r w:rsidRPr="00F75B0A">
        <w:t>de</w:t>
      </w:r>
      <w:r>
        <w:t xml:space="preserve"> </w:t>
      </w:r>
      <w:r w:rsidRPr="00F75B0A">
        <w:t>la</w:t>
      </w:r>
      <w:r>
        <w:t xml:space="preserve"> </w:t>
      </w:r>
      <w:r w:rsidRPr="00F75B0A">
        <w:t>información</w:t>
      </w:r>
      <w:r>
        <w:t xml:space="preserve"> </w:t>
      </w:r>
      <w:r w:rsidRPr="00F75B0A">
        <w:t>y</w:t>
      </w:r>
      <w:r>
        <w:t xml:space="preserve"> </w:t>
      </w:r>
      <w:r w:rsidRPr="00F75B0A">
        <w:t>las</w:t>
      </w:r>
      <w:r>
        <w:t xml:space="preserve"> </w:t>
      </w:r>
      <w:r w:rsidRPr="00F75B0A">
        <w:t>comunicaciones, entre otras disposiciones</w:t>
      </w:r>
    </w:p>
    <w:p w14:paraId="1BBA8EA5" w14:textId="77777777" w:rsidR="004707EB" w:rsidRDefault="004707EB" w:rsidP="00BB28B0">
      <w:pPr>
        <w:pStyle w:val="Prrafodelista"/>
        <w:numPr>
          <w:ilvl w:val="0"/>
          <w:numId w:val="9"/>
        </w:numPr>
      </w:pPr>
      <w:r w:rsidRPr="00F75B0A">
        <w:t>Ley</w:t>
      </w:r>
      <w:r>
        <w:t xml:space="preserve"> </w:t>
      </w:r>
      <w:r w:rsidRPr="00F75B0A">
        <w:t>1341</w:t>
      </w:r>
      <w:r>
        <w:t xml:space="preserve"> </w:t>
      </w:r>
      <w:r w:rsidRPr="00F75B0A">
        <w:t>de</w:t>
      </w:r>
      <w:r>
        <w:t xml:space="preserve"> </w:t>
      </w:r>
      <w:r w:rsidRPr="00F75B0A">
        <w:t>2009.</w:t>
      </w:r>
      <w:r>
        <w:t xml:space="preserve"> </w:t>
      </w:r>
      <w:r w:rsidRPr="00F75B0A">
        <w:t>Por</w:t>
      </w:r>
      <w:r>
        <w:t xml:space="preserve"> </w:t>
      </w:r>
      <w:r w:rsidRPr="00F75B0A">
        <w:t>la</w:t>
      </w:r>
      <w:r>
        <w:t xml:space="preserve"> </w:t>
      </w:r>
      <w:r w:rsidRPr="00F75B0A">
        <w:t>cual</w:t>
      </w:r>
      <w:r>
        <w:t xml:space="preserve"> </w:t>
      </w:r>
      <w:r w:rsidRPr="00F75B0A">
        <w:t>se</w:t>
      </w:r>
      <w:r>
        <w:t xml:space="preserve"> </w:t>
      </w:r>
      <w:r w:rsidRPr="00F75B0A">
        <w:t>definen</w:t>
      </w:r>
      <w:r>
        <w:t xml:space="preserve"> </w:t>
      </w:r>
      <w:r w:rsidRPr="00F75B0A">
        <w:t>principios</w:t>
      </w:r>
      <w:r>
        <w:t xml:space="preserve"> </w:t>
      </w:r>
      <w:r w:rsidRPr="00F75B0A">
        <w:t>y</w:t>
      </w:r>
      <w:r>
        <w:t xml:space="preserve"> </w:t>
      </w:r>
      <w:r w:rsidRPr="00F75B0A">
        <w:t>conceptos</w:t>
      </w:r>
      <w:r>
        <w:t xml:space="preserve"> </w:t>
      </w:r>
      <w:r w:rsidRPr="00F75B0A">
        <w:t>sobre</w:t>
      </w:r>
      <w:r>
        <w:t xml:space="preserve"> </w:t>
      </w:r>
      <w:r w:rsidRPr="00F75B0A">
        <w:t>la</w:t>
      </w:r>
      <w:r>
        <w:t xml:space="preserve"> </w:t>
      </w:r>
      <w:r w:rsidRPr="00F75B0A">
        <w:t>sociedad</w:t>
      </w:r>
      <w:r>
        <w:t xml:space="preserve"> </w:t>
      </w:r>
      <w:r w:rsidRPr="00F75B0A">
        <w:t>de</w:t>
      </w:r>
      <w:r>
        <w:t xml:space="preserve"> </w:t>
      </w:r>
      <w:r w:rsidRPr="00F75B0A">
        <w:t>la información y la organización de las tecnologías de la información y las comunicaciones -TIC-Se crea la agencia Nacional de espectro y se dictan otras disposiciones.</w:t>
      </w:r>
    </w:p>
    <w:p w14:paraId="5EFF180F" w14:textId="77777777" w:rsidR="004707EB" w:rsidRDefault="004707EB" w:rsidP="00BB28B0">
      <w:pPr>
        <w:pStyle w:val="Prrafodelista"/>
        <w:numPr>
          <w:ilvl w:val="0"/>
          <w:numId w:val="9"/>
        </w:numPr>
      </w:pPr>
      <w:r w:rsidRPr="00F75B0A">
        <w:t>Ley</w:t>
      </w:r>
      <w:r>
        <w:t xml:space="preserve"> </w:t>
      </w:r>
      <w:r w:rsidRPr="00F75B0A">
        <w:t>1437</w:t>
      </w:r>
      <w:r>
        <w:t xml:space="preserve"> </w:t>
      </w:r>
      <w:r w:rsidRPr="00F75B0A">
        <w:t>de</w:t>
      </w:r>
      <w:r>
        <w:t xml:space="preserve"> </w:t>
      </w:r>
      <w:r w:rsidRPr="00F75B0A">
        <w:t>2011.</w:t>
      </w:r>
      <w:r>
        <w:t xml:space="preserve"> </w:t>
      </w:r>
      <w:r w:rsidRPr="00F75B0A">
        <w:t>Por</w:t>
      </w:r>
      <w:r>
        <w:t xml:space="preserve"> </w:t>
      </w:r>
      <w:r w:rsidRPr="00F75B0A">
        <w:t>la</w:t>
      </w:r>
      <w:r>
        <w:t xml:space="preserve"> </w:t>
      </w:r>
      <w:r w:rsidRPr="00F75B0A">
        <w:t>cual</w:t>
      </w:r>
      <w:r>
        <w:t xml:space="preserve"> </w:t>
      </w:r>
      <w:r w:rsidRPr="00F75B0A">
        <w:t>se</w:t>
      </w:r>
      <w:r>
        <w:t xml:space="preserve"> </w:t>
      </w:r>
      <w:r w:rsidRPr="00F75B0A">
        <w:t>expide</w:t>
      </w:r>
      <w:r>
        <w:t xml:space="preserve"> </w:t>
      </w:r>
      <w:r w:rsidRPr="00F75B0A">
        <w:t>el</w:t>
      </w:r>
      <w:r>
        <w:t xml:space="preserve"> </w:t>
      </w:r>
      <w:r w:rsidRPr="00F75B0A">
        <w:t>código</w:t>
      </w:r>
      <w:r>
        <w:t xml:space="preserve"> </w:t>
      </w:r>
      <w:r w:rsidRPr="00F75B0A">
        <w:t>de</w:t>
      </w:r>
      <w:r>
        <w:t xml:space="preserve"> </w:t>
      </w:r>
      <w:r w:rsidRPr="00F75B0A">
        <w:t>procedimiento</w:t>
      </w:r>
      <w:r>
        <w:t xml:space="preserve"> </w:t>
      </w:r>
      <w:r w:rsidRPr="00F75B0A">
        <w:t>administrativo</w:t>
      </w:r>
      <w:r>
        <w:t xml:space="preserve"> </w:t>
      </w:r>
      <w:r w:rsidRPr="00F75B0A">
        <w:t>y</w:t>
      </w:r>
      <w:r>
        <w:t xml:space="preserve"> </w:t>
      </w:r>
      <w:r w:rsidRPr="00F75B0A">
        <w:t>de</w:t>
      </w:r>
      <w:r>
        <w:t xml:space="preserve"> </w:t>
      </w:r>
      <w:r w:rsidRPr="00F75B0A">
        <w:t>lo contencioso administrativo.</w:t>
      </w:r>
    </w:p>
    <w:p w14:paraId="7B4ADDE9" w14:textId="77777777" w:rsidR="004707EB" w:rsidRDefault="004707EB" w:rsidP="00BB28B0">
      <w:pPr>
        <w:pStyle w:val="Prrafodelista"/>
        <w:numPr>
          <w:ilvl w:val="0"/>
          <w:numId w:val="9"/>
        </w:numPr>
      </w:pPr>
      <w:r w:rsidRPr="00F75B0A">
        <w:t>Ley</w:t>
      </w:r>
      <w:r>
        <w:t xml:space="preserve"> </w:t>
      </w:r>
      <w:r w:rsidRPr="00F75B0A">
        <w:t>1474</w:t>
      </w:r>
      <w:r>
        <w:t xml:space="preserve"> </w:t>
      </w:r>
      <w:r w:rsidRPr="00F75B0A">
        <w:t>de</w:t>
      </w:r>
      <w:r>
        <w:t xml:space="preserve"> </w:t>
      </w:r>
      <w:r w:rsidRPr="00F75B0A">
        <w:t>2011.Por</w:t>
      </w:r>
      <w:r>
        <w:t xml:space="preserve"> </w:t>
      </w:r>
      <w:r w:rsidRPr="00F75B0A">
        <w:t>la</w:t>
      </w:r>
      <w:r>
        <w:t xml:space="preserve"> </w:t>
      </w:r>
      <w:r w:rsidRPr="00F75B0A">
        <w:t>cual</w:t>
      </w:r>
      <w:r>
        <w:t xml:space="preserve"> </w:t>
      </w:r>
      <w:r w:rsidRPr="00F75B0A">
        <w:t>se</w:t>
      </w:r>
      <w:r>
        <w:t xml:space="preserve"> </w:t>
      </w:r>
      <w:r w:rsidRPr="00F75B0A">
        <w:t>dictan</w:t>
      </w:r>
      <w:r>
        <w:t xml:space="preserve"> </w:t>
      </w:r>
      <w:r w:rsidRPr="00F75B0A">
        <w:t>normas</w:t>
      </w:r>
      <w:r>
        <w:t xml:space="preserve"> </w:t>
      </w:r>
      <w:r w:rsidRPr="00F75B0A">
        <w:t>orientadas</w:t>
      </w:r>
      <w:r>
        <w:t xml:space="preserve"> </w:t>
      </w:r>
      <w:r w:rsidRPr="00F75B0A">
        <w:t>a</w:t>
      </w:r>
      <w:r>
        <w:t xml:space="preserve"> </w:t>
      </w:r>
      <w:r w:rsidRPr="00F75B0A">
        <w:t>fortalecer</w:t>
      </w:r>
      <w:r>
        <w:t xml:space="preserve"> </w:t>
      </w:r>
      <w:r w:rsidRPr="00F75B0A">
        <w:t>los</w:t>
      </w:r>
      <w:r>
        <w:t xml:space="preserve"> </w:t>
      </w:r>
      <w:r w:rsidRPr="00F75B0A">
        <w:t>mecanismos</w:t>
      </w:r>
      <w:r>
        <w:t xml:space="preserve"> </w:t>
      </w:r>
      <w:r w:rsidRPr="00F75B0A">
        <w:t>de prevención, investigación y sanción de actos de corrupción y la efectividad del control de la gestión pública.</w:t>
      </w:r>
    </w:p>
    <w:p w14:paraId="02302FBB" w14:textId="77777777" w:rsidR="004707EB" w:rsidRDefault="004707EB" w:rsidP="00BB28B0">
      <w:pPr>
        <w:pStyle w:val="Prrafodelista"/>
        <w:numPr>
          <w:ilvl w:val="0"/>
          <w:numId w:val="9"/>
        </w:numPr>
      </w:pPr>
      <w:r w:rsidRPr="00F75B0A">
        <w:t>Ley</w:t>
      </w:r>
      <w:r>
        <w:t xml:space="preserve"> </w:t>
      </w:r>
      <w:r w:rsidRPr="00F75B0A">
        <w:t>1581</w:t>
      </w:r>
      <w:r>
        <w:t xml:space="preserve"> </w:t>
      </w:r>
      <w:r w:rsidRPr="00F75B0A">
        <w:t>de</w:t>
      </w:r>
      <w:r>
        <w:t xml:space="preserve"> </w:t>
      </w:r>
      <w:r w:rsidRPr="00F75B0A">
        <w:t>2012.</w:t>
      </w:r>
      <w:r>
        <w:t xml:space="preserve"> </w:t>
      </w:r>
      <w:r w:rsidRPr="00F75B0A">
        <w:t>Por</w:t>
      </w:r>
      <w:r>
        <w:t xml:space="preserve"> </w:t>
      </w:r>
      <w:r w:rsidRPr="00F75B0A">
        <w:t>la</w:t>
      </w:r>
      <w:r>
        <w:t xml:space="preserve"> </w:t>
      </w:r>
      <w:r w:rsidRPr="00F75B0A">
        <w:t>cual</w:t>
      </w:r>
      <w:r>
        <w:t xml:space="preserve"> </w:t>
      </w:r>
      <w:r w:rsidRPr="00F75B0A">
        <w:t>se</w:t>
      </w:r>
      <w:r>
        <w:t xml:space="preserve"> </w:t>
      </w:r>
      <w:r w:rsidRPr="00F75B0A">
        <w:t>dictan</w:t>
      </w:r>
      <w:r>
        <w:t xml:space="preserve"> </w:t>
      </w:r>
      <w:r w:rsidRPr="00F75B0A">
        <w:t>disposiciones</w:t>
      </w:r>
      <w:r>
        <w:t xml:space="preserve"> </w:t>
      </w:r>
      <w:r w:rsidRPr="00F75B0A">
        <w:t>generales</w:t>
      </w:r>
      <w:r>
        <w:t xml:space="preserve"> </w:t>
      </w:r>
      <w:r w:rsidRPr="00F75B0A">
        <w:t>para</w:t>
      </w:r>
      <w:r>
        <w:t xml:space="preserve"> </w:t>
      </w:r>
      <w:r w:rsidRPr="00F75B0A">
        <w:t>la</w:t>
      </w:r>
      <w:r>
        <w:t xml:space="preserve"> </w:t>
      </w:r>
      <w:r w:rsidRPr="00F75B0A">
        <w:t>protección</w:t>
      </w:r>
      <w:r>
        <w:t xml:space="preserve"> </w:t>
      </w:r>
      <w:r w:rsidRPr="00F75B0A">
        <w:t>de</w:t>
      </w:r>
      <w:r>
        <w:t xml:space="preserve"> </w:t>
      </w:r>
      <w:r w:rsidRPr="00F75B0A">
        <w:t>datos personales</w:t>
      </w:r>
    </w:p>
    <w:p w14:paraId="0DA3C49F" w14:textId="77777777" w:rsidR="004707EB" w:rsidRDefault="004707EB" w:rsidP="00BB28B0">
      <w:pPr>
        <w:pStyle w:val="Prrafodelista"/>
        <w:numPr>
          <w:ilvl w:val="0"/>
          <w:numId w:val="9"/>
        </w:numPr>
      </w:pPr>
      <w:r w:rsidRPr="00F75B0A">
        <w:t>Ley 1712 de 2014.</w:t>
      </w:r>
      <w:r>
        <w:t xml:space="preserve"> </w:t>
      </w:r>
      <w:r w:rsidRPr="00F75B0A">
        <w:t>Por medio de la cual se crea la Ley de Transparencia y del Derecho de Acceso a la Información Pública Nacional y se dictan otras disposiciones</w:t>
      </w:r>
      <w:r>
        <w:t>.</w:t>
      </w:r>
    </w:p>
    <w:p w14:paraId="5EBAB744" w14:textId="77777777" w:rsidR="004707EB" w:rsidRDefault="004707EB" w:rsidP="00BB28B0">
      <w:pPr>
        <w:pStyle w:val="Prrafodelista"/>
        <w:numPr>
          <w:ilvl w:val="0"/>
          <w:numId w:val="9"/>
        </w:numPr>
      </w:pPr>
      <w:r w:rsidRPr="00F75B0A">
        <w:t>Ley 1915 de 2018. Por la cual se modifica la Ley 23 de 1982 y se establecen otras disposiciones en materia de derecho de autor y derechos conexos.</w:t>
      </w:r>
    </w:p>
    <w:p w14:paraId="3C15A2B1" w14:textId="77777777" w:rsidR="004707EB" w:rsidRDefault="004707EB" w:rsidP="00BB28B0">
      <w:pPr>
        <w:pStyle w:val="Prrafodelista"/>
        <w:numPr>
          <w:ilvl w:val="0"/>
          <w:numId w:val="9"/>
        </w:numPr>
      </w:pPr>
      <w:r w:rsidRPr="00F75B0A">
        <w:t>Ley 1952 de 2019.</w:t>
      </w:r>
      <w:r>
        <w:t xml:space="preserve"> </w:t>
      </w:r>
      <w:r w:rsidRPr="00F75B0A">
        <w:t>Por medio de la cual se expide el código general disciplinario</w:t>
      </w:r>
      <w:r>
        <w:t>.</w:t>
      </w:r>
    </w:p>
    <w:p w14:paraId="250F24DD" w14:textId="77777777" w:rsidR="004707EB" w:rsidRDefault="004707EB" w:rsidP="00BB28B0">
      <w:pPr>
        <w:pStyle w:val="Prrafodelista"/>
        <w:numPr>
          <w:ilvl w:val="0"/>
          <w:numId w:val="9"/>
        </w:numPr>
      </w:pPr>
      <w:r w:rsidRPr="00F75B0A">
        <w:t>Decreto 2609 de 2012. Por el cual se reglamenta el Título V de la Ley 594 de 2000, parcialmente los artículos 58 y 59 de la Ley 1437 de 2011 y se dictan otras</w:t>
      </w:r>
      <w:r>
        <w:t xml:space="preserve"> </w:t>
      </w:r>
      <w:r w:rsidRPr="00F75B0A">
        <w:t>disposiciones en materia de Gestión Documental para todas las Entidades del Estado.</w:t>
      </w:r>
    </w:p>
    <w:p w14:paraId="5105ED7A" w14:textId="77777777" w:rsidR="004707EB" w:rsidRDefault="004707EB" w:rsidP="00BB28B0">
      <w:pPr>
        <w:pStyle w:val="Prrafodelista"/>
        <w:numPr>
          <w:ilvl w:val="0"/>
          <w:numId w:val="9"/>
        </w:numPr>
      </w:pPr>
      <w:r w:rsidRPr="00F75B0A">
        <w:t xml:space="preserve">Decreto 0884 del 2012.Por el cual se reglamenta parcialmente la Ley 1221 del 2008. </w:t>
      </w:r>
    </w:p>
    <w:p w14:paraId="6B744E30" w14:textId="77777777" w:rsidR="004707EB" w:rsidRDefault="004707EB" w:rsidP="00BB28B0">
      <w:pPr>
        <w:pStyle w:val="Prrafodelista"/>
        <w:numPr>
          <w:ilvl w:val="0"/>
          <w:numId w:val="9"/>
        </w:numPr>
      </w:pPr>
      <w:r w:rsidRPr="00F75B0A">
        <w:t>Decreto 1377 de 2013. Por el cual se reglamenta parcialmente la Ley 1581 de 2012.</w:t>
      </w:r>
    </w:p>
    <w:p w14:paraId="67E884B7" w14:textId="77777777" w:rsidR="004707EB" w:rsidRDefault="004707EB" w:rsidP="00BB28B0">
      <w:pPr>
        <w:pStyle w:val="Prrafodelista"/>
        <w:numPr>
          <w:ilvl w:val="0"/>
          <w:numId w:val="9"/>
        </w:numPr>
      </w:pPr>
      <w:r w:rsidRPr="00F75B0A">
        <w:lastRenderedPageBreak/>
        <w:t>Decreto 886 de 2014.Por el cual se reglamenta el Registro Nacional de Bases de Datos.</w:t>
      </w:r>
    </w:p>
    <w:p w14:paraId="5E38554B" w14:textId="77777777" w:rsidR="004707EB" w:rsidRDefault="004707EB" w:rsidP="00BB28B0">
      <w:pPr>
        <w:pStyle w:val="Prrafodelista"/>
        <w:numPr>
          <w:ilvl w:val="0"/>
          <w:numId w:val="9"/>
        </w:numPr>
      </w:pPr>
      <w:r w:rsidRPr="00F75B0A">
        <w:t>Decreto 103 de 2015.Por medio del cual se reglamenta parcialmente la Ley 1712 de 2014 y se dictan otras disposiciones.</w:t>
      </w:r>
    </w:p>
    <w:p w14:paraId="322CFEE8" w14:textId="77777777" w:rsidR="004707EB" w:rsidRDefault="004707EB" w:rsidP="00BB28B0">
      <w:pPr>
        <w:pStyle w:val="Prrafodelista"/>
        <w:numPr>
          <w:ilvl w:val="0"/>
          <w:numId w:val="9"/>
        </w:numPr>
      </w:pPr>
      <w:r w:rsidRPr="00F75B0A">
        <w:t>Decreto</w:t>
      </w:r>
      <w:r>
        <w:t xml:space="preserve"> </w:t>
      </w:r>
      <w:r w:rsidRPr="00F75B0A">
        <w:t>1074</w:t>
      </w:r>
      <w:r>
        <w:t xml:space="preserve"> </w:t>
      </w:r>
      <w:r w:rsidRPr="00F75B0A">
        <w:t>de</w:t>
      </w:r>
      <w:r>
        <w:t xml:space="preserve"> </w:t>
      </w:r>
      <w:r w:rsidRPr="00F75B0A">
        <w:t>2015. Por</w:t>
      </w:r>
      <w:r>
        <w:t xml:space="preserve"> </w:t>
      </w:r>
      <w:r w:rsidRPr="00F75B0A">
        <w:t>medio</w:t>
      </w:r>
      <w:r>
        <w:t xml:space="preserve"> </w:t>
      </w:r>
      <w:r w:rsidRPr="00F75B0A">
        <w:t>del</w:t>
      </w:r>
      <w:r>
        <w:t xml:space="preserve"> </w:t>
      </w:r>
      <w:r w:rsidRPr="00F75B0A">
        <w:t>cual</w:t>
      </w:r>
      <w:r>
        <w:t xml:space="preserve"> </w:t>
      </w:r>
      <w:r w:rsidRPr="00F75B0A">
        <w:t>se</w:t>
      </w:r>
      <w:r>
        <w:t xml:space="preserve"> </w:t>
      </w:r>
      <w:r w:rsidRPr="00F75B0A">
        <w:t>expide</w:t>
      </w:r>
      <w:r>
        <w:t xml:space="preserve"> </w:t>
      </w:r>
      <w:r w:rsidRPr="00F75B0A">
        <w:t>el</w:t>
      </w:r>
      <w:r>
        <w:t xml:space="preserve"> </w:t>
      </w:r>
      <w:r w:rsidRPr="00F75B0A">
        <w:t>Decreto</w:t>
      </w:r>
      <w:r>
        <w:t xml:space="preserve"> </w:t>
      </w:r>
      <w:r w:rsidRPr="00F75B0A">
        <w:t>Reglamentario</w:t>
      </w:r>
      <w:r>
        <w:t xml:space="preserve"> </w:t>
      </w:r>
      <w:r w:rsidRPr="00F75B0A">
        <w:t>del</w:t>
      </w:r>
      <w:r>
        <w:t xml:space="preserve"> </w:t>
      </w:r>
      <w:r w:rsidRPr="00F75B0A">
        <w:t>Sector Comercio,</w:t>
      </w:r>
      <w:r>
        <w:t xml:space="preserve"> </w:t>
      </w:r>
      <w:r w:rsidRPr="00F75B0A">
        <w:t>Industria</w:t>
      </w:r>
      <w:r>
        <w:t xml:space="preserve"> </w:t>
      </w:r>
      <w:r w:rsidRPr="00F75B0A">
        <w:t>y</w:t>
      </w:r>
      <w:r>
        <w:t xml:space="preserve"> </w:t>
      </w:r>
      <w:r w:rsidRPr="00F75B0A">
        <w:t>Turismo.</w:t>
      </w:r>
      <w:r>
        <w:t xml:space="preserve"> </w:t>
      </w:r>
      <w:r w:rsidRPr="00F75B0A">
        <w:t>Reglamenta</w:t>
      </w:r>
      <w:r>
        <w:t xml:space="preserve"> </w:t>
      </w:r>
      <w:r w:rsidRPr="00F75B0A">
        <w:t>parcialmente</w:t>
      </w:r>
      <w:r>
        <w:t xml:space="preserve"> </w:t>
      </w:r>
      <w:r w:rsidRPr="00F75B0A">
        <w:t>la</w:t>
      </w:r>
      <w:r>
        <w:t xml:space="preserve"> </w:t>
      </w:r>
      <w:r w:rsidRPr="00F75B0A">
        <w:t>Ley</w:t>
      </w:r>
      <w:r>
        <w:t xml:space="preserve"> </w:t>
      </w:r>
      <w:r w:rsidRPr="00F75B0A">
        <w:t>1581</w:t>
      </w:r>
      <w:r>
        <w:t xml:space="preserve"> </w:t>
      </w:r>
      <w:r w:rsidRPr="00F75B0A">
        <w:t>de</w:t>
      </w:r>
      <w:r>
        <w:t xml:space="preserve"> </w:t>
      </w:r>
      <w:r w:rsidRPr="00F75B0A">
        <w:t>2012</w:t>
      </w:r>
      <w:r>
        <w:t xml:space="preserve"> </w:t>
      </w:r>
      <w:r w:rsidRPr="00F75B0A">
        <w:t>e</w:t>
      </w:r>
      <w:r>
        <w:t xml:space="preserve"> </w:t>
      </w:r>
      <w:r w:rsidRPr="00F75B0A">
        <w:t>imparten instrucciones sobre el Registro Nacional de Bases de Datos. Artículos 25 y 26.</w:t>
      </w:r>
    </w:p>
    <w:p w14:paraId="033BC9E6" w14:textId="77777777" w:rsidR="004707EB" w:rsidRDefault="004707EB" w:rsidP="00BB28B0">
      <w:pPr>
        <w:pStyle w:val="Prrafodelista"/>
        <w:numPr>
          <w:ilvl w:val="0"/>
          <w:numId w:val="9"/>
        </w:numPr>
      </w:pPr>
      <w:r w:rsidRPr="00F75B0A">
        <w:t>Decreto 1078 de 2015.Por medio del cual se expide el Decreto Único Reglamentario del Sector de Tecnologías de la Información y las Comunicaciones.</w:t>
      </w:r>
    </w:p>
    <w:p w14:paraId="27BD3833" w14:textId="77777777" w:rsidR="004707EB" w:rsidRDefault="004707EB" w:rsidP="00BB28B0">
      <w:pPr>
        <w:pStyle w:val="Prrafodelista"/>
        <w:numPr>
          <w:ilvl w:val="0"/>
          <w:numId w:val="9"/>
        </w:numPr>
      </w:pPr>
      <w:r w:rsidRPr="00F75B0A">
        <w:t>Decreto 728 de 2017.Por el cual se adiciona el capítulo 2 al título 9 de la parte 2 del libro 2 del Decreto Único Reglamentario del sector TIC, Decreto 1078 de 2015, para fortalecer el modelo de Gobierno</w:t>
      </w:r>
      <w:r>
        <w:t xml:space="preserve"> </w:t>
      </w:r>
      <w:r w:rsidRPr="00F75B0A">
        <w:t>Digital</w:t>
      </w:r>
      <w:r>
        <w:t xml:space="preserve"> </w:t>
      </w:r>
      <w:r w:rsidRPr="00F75B0A">
        <w:t>en</w:t>
      </w:r>
      <w:r>
        <w:t xml:space="preserve"> </w:t>
      </w:r>
      <w:r w:rsidRPr="00F75B0A">
        <w:t>las</w:t>
      </w:r>
      <w:r>
        <w:t xml:space="preserve"> </w:t>
      </w:r>
      <w:r w:rsidRPr="00F75B0A">
        <w:t>entidades</w:t>
      </w:r>
      <w:r>
        <w:t xml:space="preserve"> </w:t>
      </w:r>
      <w:r w:rsidRPr="00F75B0A">
        <w:t>del</w:t>
      </w:r>
      <w:r>
        <w:t xml:space="preserve"> </w:t>
      </w:r>
      <w:r w:rsidRPr="00F75B0A">
        <w:t>orden</w:t>
      </w:r>
      <w:r>
        <w:t xml:space="preserve"> </w:t>
      </w:r>
      <w:r w:rsidRPr="00F75B0A">
        <w:t>nacional</w:t>
      </w:r>
      <w:r>
        <w:t xml:space="preserve"> </w:t>
      </w:r>
      <w:r w:rsidRPr="00F75B0A">
        <w:t>del</w:t>
      </w:r>
      <w:r>
        <w:t xml:space="preserve"> </w:t>
      </w:r>
      <w:r w:rsidRPr="00F75B0A">
        <w:t>Estado</w:t>
      </w:r>
      <w:r>
        <w:t xml:space="preserve"> </w:t>
      </w:r>
      <w:r w:rsidRPr="00F75B0A">
        <w:t>colombiano,</w:t>
      </w:r>
      <w:r>
        <w:t xml:space="preserve"> </w:t>
      </w:r>
      <w:r w:rsidRPr="00F75B0A">
        <w:t>a</w:t>
      </w:r>
      <w:r>
        <w:t xml:space="preserve"> </w:t>
      </w:r>
      <w:r w:rsidRPr="00F75B0A">
        <w:t>través</w:t>
      </w:r>
      <w:r>
        <w:t xml:space="preserve"> </w:t>
      </w:r>
      <w:r w:rsidRPr="00F75B0A">
        <w:t>de</w:t>
      </w:r>
      <w:r>
        <w:t xml:space="preserve"> </w:t>
      </w:r>
      <w:r w:rsidRPr="00F75B0A">
        <w:t>la implementación de zonas de acceso público a Internet inalámbrico</w:t>
      </w:r>
      <w:r>
        <w:t>.</w:t>
      </w:r>
    </w:p>
    <w:p w14:paraId="2121C67C" w14:textId="77777777" w:rsidR="004707EB" w:rsidRDefault="004707EB" w:rsidP="00BB28B0">
      <w:pPr>
        <w:pStyle w:val="Prrafodelista"/>
        <w:numPr>
          <w:ilvl w:val="0"/>
          <w:numId w:val="9"/>
        </w:numPr>
      </w:pPr>
      <w:r w:rsidRPr="00F75B0A">
        <w:t>Decreto 1499 de 2017.Por medio del cual se modifica el Decreto 1083 de 2015, Decreto Único Reglamentario</w:t>
      </w:r>
      <w:r>
        <w:t xml:space="preserve"> </w:t>
      </w:r>
      <w:r w:rsidRPr="00F75B0A">
        <w:t>del</w:t>
      </w:r>
      <w:r>
        <w:t xml:space="preserve"> </w:t>
      </w:r>
      <w:r w:rsidRPr="00F75B0A">
        <w:t>Sector</w:t>
      </w:r>
      <w:r>
        <w:t xml:space="preserve"> </w:t>
      </w:r>
      <w:r w:rsidRPr="00F75B0A">
        <w:t>Función</w:t>
      </w:r>
      <w:r>
        <w:t xml:space="preserve"> </w:t>
      </w:r>
      <w:r w:rsidRPr="00F75B0A">
        <w:t>Pública,</w:t>
      </w:r>
      <w:r>
        <w:t xml:space="preserve"> </w:t>
      </w:r>
      <w:r w:rsidRPr="00F75B0A">
        <w:t>en</w:t>
      </w:r>
      <w:r>
        <w:t xml:space="preserve"> </w:t>
      </w:r>
      <w:r w:rsidRPr="00F75B0A">
        <w:t>lo</w:t>
      </w:r>
      <w:r>
        <w:t xml:space="preserve"> </w:t>
      </w:r>
      <w:r w:rsidRPr="00F75B0A">
        <w:t>relacionado</w:t>
      </w:r>
      <w:r>
        <w:t xml:space="preserve"> </w:t>
      </w:r>
      <w:r w:rsidRPr="00F75B0A">
        <w:t>con</w:t>
      </w:r>
      <w:r>
        <w:t xml:space="preserve"> </w:t>
      </w:r>
      <w:r w:rsidRPr="00F75B0A">
        <w:t>el</w:t>
      </w:r>
      <w:r>
        <w:t xml:space="preserve"> </w:t>
      </w:r>
      <w:r w:rsidRPr="00F75B0A">
        <w:t>Sistema</w:t>
      </w:r>
      <w:r>
        <w:t xml:space="preserve"> </w:t>
      </w:r>
      <w:r w:rsidRPr="00F75B0A">
        <w:t>de</w:t>
      </w:r>
      <w:r>
        <w:t xml:space="preserve"> </w:t>
      </w:r>
      <w:r w:rsidRPr="00F75B0A">
        <w:t>Gestión establecido en el artículo 133 de la Ley 1753 de 2015</w:t>
      </w:r>
      <w:r>
        <w:t>.</w:t>
      </w:r>
    </w:p>
    <w:p w14:paraId="27C8583E" w14:textId="77777777" w:rsidR="004707EB" w:rsidRDefault="004707EB" w:rsidP="00BB28B0">
      <w:pPr>
        <w:pStyle w:val="Prrafodelista"/>
        <w:numPr>
          <w:ilvl w:val="0"/>
          <w:numId w:val="9"/>
        </w:numPr>
      </w:pPr>
      <w:r w:rsidRPr="00F75B0A">
        <w:t xml:space="preserve">Decreto 0317 del 24 de septiembre de 2018 por la cual se integra y se establece el reglamento de funcionamiento del comité institucional de gestión y desempeño de la Alcaldía de </w:t>
      </w:r>
      <w:r>
        <w:t>Pasto.</w:t>
      </w:r>
    </w:p>
    <w:p w14:paraId="4BEE0A28" w14:textId="77777777" w:rsidR="004707EB" w:rsidRDefault="004707EB" w:rsidP="004707EB">
      <w:pPr>
        <w:spacing w:line="259" w:lineRule="auto"/>
        <w:jc w:val="left"/>
      </w:pPr>
      <w:r>
        <w:br w:type="page"/>
      </w:r>
    </w:p>
    <w:p w14:paraId="354886BF" w14:textId="2A8FDD21" w:rsidR="00E55475" w:rsidRDefault="00E55475" w:rsidP="004707EB">
      <w:pPr>
        <w:pStyle w:val="Ttulo1"/>
        <w:ind w:left="431" w:hanging="431"/>
      </w:pPr>
      <w:bookmarkStart w:id="3" w:name="_Toc31031978"/>
      <w:r>
        <w:lastRenderedPageBreak/>
        <w:t>OBJETIVO</w:t>
      </w:r>
    </w:p>
    <w:p w14:paraId="797D8A73" w14:textId="20F27596" w:rsidR="00E55475" w:rsidRDefault="00E55475" w:rsidP="00E55475">
      <w:r>
        <w:t xml:space="preserve">Determinar las actividades necesarias para avanzar en la implementación del Modelo de Seguridad y Privacidad de la Información, acorde a los lineamientos establecidos por el MINTIC y a la norma técnica </w:t>
      </w:r>
      <w:r w:rsidRPr="00E55475">
        <w:t>NTC-</w:t>
      </w:r>
      <w:r w:rsidR="00240790" w:rsidRPr="00240790">
        <w:t xml:space="preserve"> </w:t>
      </w:r>
      <w:r w:rsidR="00240790">
        <w:t>ISO 27001:2013 e ISO 27002:2015</w:t>
      </w:r>
      <w:r>
        <w:t xml:space="preserve">, </w:t>
      </w:r>
      <w:r w:rsidRPr="00E55475">
        <w:t>enmarcado en el ciclo de mejoramiento continuo PHVA</w:t>
      </w:r>
      <w:r w:rsidR="00240790">
        <w:t xml:space="preserve"> y las políticas de seguridad de la información.</w:t>
      </w:r>
    </w:p>
    <w:p w14:paraId="490B5FFE" w14:textId="77777777" w:rsidR="00240790" w:rsidRPr="00E55475" w:rsidRDefault="00240790" w:rsidP="00E55475"/>
    <w:p w14:paraId="06086CE3" w14:textId="3A661698" w:rsidR="004707EB" w:rsidRDefault="004707EB" w:rsidP="004707EB">
      <w:pPr>
        <w:pStyle w:val="Ttulo1"/>
        <w:ind w:left="431" w:hanging="431"/>
      </w:pPr>
      <w:r>
        <w:t>OPERACIÓN DEL MODELO DE SEGURIDAD Y PRIVACIDAD DE LA INFORMACIÓN</w:t>
      </w:r>
      <w:bookmarkEnd w:id="3"/>
    </w:p>
    <w:p w14:paraId="0C45F777" w14:textId="77777777" w:rsidR="004707EB" w:rsidRDefault="004707EB" w:rsidP="004707EB">
      <w:pPr>
        <w:pStyle w:val="Ttulo2"/>
        <w:spacing w:before="240"/>
      </w:pPr>
      <w:bookmarkStart w:id="4" w:name="_Toc31031979"/>
      <w:r>
        <w:t>Comité de Seguridad y Privacidad de la Información</w:t>
      </w:r>
      <w:bookmarkEnd w:id="4"/>
    </w:p>
    <w:p w14:paraId="73335024" w14:textId="77777777" w:rsidR="004707EB" w:rsidRDefault="004707EB" w:rsidP="004707EB">
      <w:r w:rsidRPr="00D40BFC">
        <w:t xml:space="preserve">Las funciones del comité de </w:t>
      </w:r>
      <w:r w:rsidR="00BB28B0" w:rsidRPr="00D40BFC">
        <w:t xml:space="preserve">seguridad </w:t>
      </w:r>
      <w:r w:rsidR="00BB28B0">
        <w:t xml:space="preserve">y privacidad </w:t>
      </w:r>
      <w:r w:rsidR="00BB28B0" w:rsidRPr="00D40BFC">
        <w:t xml:space="preserve">de la información </w:t>
      </w:r>
      <w:r w:rsidRPr="00D40BFC">
        <w:t>son asumidas por el Comité del Modelo Integrado de Gestión</w:t>
      </w:r>
      <w:r>
        <w:t>, creado mediante decreto 0317 de septiembre de 2018.</w:t>
      </w:r>
    </w:p>
    <w:p w14:paraId="129672F6" w14:textId="77777777" w:rsidR="004707EB" w:rsidRDefault="004707EB">
      <w:pPr>
        <w:spacing w:line="276" w:lineRule="auto"/>
        <w:jc w:val="left"/>
        <w:rPr>
          <w:rFonts w:eastAsiaTheme="majorEastAsia" w:cstheme="majorBidi"/>
          <w:b/>
          <w:bCs/>
          <w:sz w:val="24"/>
          <w:szCs w:val="28"/>
        </w:rPr>
      </w:pPr>
      <w:r>
        <w:rPr>
          <w:caps/>
        </w:rPr>
        <w:br w:type="page"/>
      </w:r>
    </w:p>
    <w:p w14:paraId="30C500D7" w14:textId="77777777" w:rsidR="00A76456" w:rsidRDefault="004707EB" w:rsidP="00970637">
      <w:pPr>
        <w:pStyle w:val="Ttulo1"/>
      </w:pPr>
      <w:bookmarkStart w:id="5" w:name="_Toc31031980"/>
      <w:r>
        <w:rPr>
          <w:caps w:val="0"/>
        </w:rPr>
        <w:lastRenderedPageBreak/>
        <w:t xml:space="preserve">ESTABLECIMIENTO Y GESTIÓN DEL SISTEMA DE GESTIÓN DE SEGURIDAD DE LA INFORMACIÓN - </w:t>
      </w:r>
      <w:bookmarkEnd w:id="5"/>
      <w:r w:rsidR="00BB28B0">
        <w:t>MSPI</w:t>
      </w:r>
    </w:p>
    <w:p w14:paraId="10BDF7CC" w14:textId="77777777" w:rsidR="00A76456" w:rsidRDefault="00A76456" w:rsidP="00970637">
      <w:pPr>
        <w:pStyle w:val="Ttulo2"/>
      </w:pPr>
      <w:bookmarkStart w:id="6" w:name="_Toc31031981"/>
      <w:r>
        <w:t xml:space="preserve">Establecimiento del </w:t>
      </w:r>
      <w:bookmarkEnd w:id="6"/>
      <w:r w:rsidR="00BB28B0">
        <w:t>MSPI</w:t>
      </w:r>
    </w:p>
    <w:p w14:paraId="62D80FB8" w14:textId="458FB0F3" w:rsidR="00970637" w:rsidRDefault="00DD3624" w:rsidP="00970637">
      <w:r>
        <w:t xml:space="preserve">El alcance del </w:t>
      </w:r>
      <w:r w:rsidR="00BB28B0">
        <w:t xml:space="preserve">MSPI </w:t>
      </w:r>
      <w:r>
        <w:t>en la Alcaldía de Pasto se establece para todos los procesos de la entidad definidos en el</w:t>
      </w:r>
      <w:r w:rsidR="006430C0">
        <w:t xml:space="preserve"> Sistema de Gestión de Calidad. (Incluyendo</w:t>
      </w:r>
      <w:r>
        <w:t xml:space="preserve"> también las Secretaría de Educación</w:t>
      </w:r>
      <w:r w:rsidR="00403328">
        <w:t xml:space="preserve"> y la Secretaría</w:t>
      </w:r>
      <w:r>
        <w:t xml:space="preserve"> Tránsito y Transporte que han definido su</w:t>
      </w:r>
      <w:r w:rsidR="00521A44">
        <w:t>s</w:t>
      </w:r>
      <w:r>
        <w:t xml:space="preserve"> propios sistemas de</w:t>
      </w:r>
      <w:r w:rsidR="00521A44">
        <w:t xml:space="preserve"> gestión de</w:t>
      </w:r>
      <w:r w:rsidR="006430C0">
        <w:t xml:space="preserve"> calidad).</w:t>
      </w:r>
    </w:p>
    <w:p w14:paraId="15DFF20B" w14:textId="77777777" w:rsidR="00DD3624" w:rsidRDefault="00521A44" w:rsidP="00970637">
      <w:r>
        <w:t xml:space="preserve">Inicialmente tendrá prioridad en el </w:t>
      </w:r>
      <w:r w:rsidR="00626531">
        <w:t xml:space="preserve">MSPI </w:t>
      </w:r>
      <w:r>
        <w:t>los activos de información más críticos identificados en cada proceso.</w:t>
      </w:r>
    </w:p>
    <w:p w14:paraId="4B554E90" w14:textId="6F60B9AE" w:rsidR="00521A44" w:rsidRDefault="00521A44" w:rsidP="00970637">
      <w:r>
        <w:t>La Alcaldía de Pasto definió una política de seguridad de la información de primer nivel mediante</w:t>
      </w:r>
      <w:r w:rsidR="00403328">
        <w:t xml:space="preserve"> acta 009 del 05 de julio de 2019 emitida por el Comité Institucional de Gestión y Desempeño</w:t>
      </w:r>
      <w:r w:rsidR="00E710B6">
        <w:t>.</w:t>
      </w:r>
    </w:p>
    <w:p w14:paraId="22B3B77E" w14:textId="32B15161" w:rsidR="006430C0" w:rsidRDefault="006430C0" w:rsidP="00970637">
      <w:r>
        <w:t xml:space="preserve">Así mismo la Alcaldía de Pasto definió una política de protección de datos personales </w:t>
      </w:r>
      <w:r w:rsidR="00403328">
        <w:t>aprobada igualmente por el acta 009 del 05 de julio de 2019 emitida por el Comité Institucional de Gestión y Desempeño</w:t>
      </w:r>
    </w:p>
    <w:p w14:paraId="639313B2" w14:textId="578BCDD4" w:rsidR="00E710B6" w:rsidRDefault="00E710B6" w:rsidP="00970637">
      <w:r>
        <w:t>La metodología para gestión de riesgos de seguridad de la información se alineará con la metodología de riesgos operativos propuesta por el DAFP, para ello la entidad trabajará en tres fases: Definición del contexto estratégico, identificación del riesgo y valoración del riesgo.</w:t>
      </w:r>
    </w:p>
    <w:p w14:paraId="1C6772FA" w14:textId="77777777" w:rsidR="00E710B6" w:rsidRDefault="00E710B6" w:rsidP="00970637">
      <w:r>
        <w:t xml:space="preserve">El nivel de </w:t>
      </w:r>
      <w:r w:rsidR="004659FC">
        <w:t>aceptación de los riesgos de seguridad de la información en</w:t>
      </w:r>
      <w:r w:rsidR="00780A82">
        <w:t xml:space="preserve"> la entidad es:</w:t>
      </w:r>
    </w:p>
    <w:p w14:paraId="47B29618" w14:textId="77777777" w:rsidR="00780A82" w:rsidRDefault="00780A82" w:rsidP="00970637"/>
    <w:tbl>
      <w:tblPr>
        <w:tblStyle w:val="Tablaconcuadrcula"/>
        <w:tblpPr w:leftFromText="141" w:rightFromText="141" w:vertAnchor="text" w:tblpX="3369" w:tblpY="1"/>
        <w:tblOverlap w:val="never"/>
        <w:tblW w:w="0" w:type="auto"/>
        <w:tblLook w:val="04A0" w:firstRow="1" w:lastRow="0" w:firstColumn="1" w:lastColumn="0" w:noHBand="0" w:noVBand="1"/>
      </w:tblPr>
      <w:tblGrid>
        <w:gridCol w:w="567"/>
        <w:gridCol w:w="1559"/>
      </w:tblGrid>
      <w:tr w:rsidR="00780A82" w14:paraId="6FD505EB" w14:textId="77777777" w:rsidTr="004F4706">
        <w:tc>
          <w:tcPr>
            <w:tcW w:w="2126" w:type="dxa"/>
            <w:gridSpan w:val="2"/>
            <w:shd w:val="clear" w:color="auto" w:fill="F2F2F2" w:themeFill="background1" w:themeFillShade="F2"/>
          </w:tcPr>
          <w:p w14:paraId="2934F62E" w14:textId="77777777" w:rsidR="00780A82" w:rsidRPr="004F4706" w:rsidRDefault="00780A82" w:rsidP="00780A82">
            <w:pPr>
              <w:rPr>
                <w:b/>
              </w:rPr>
            </w:pPr>
            <w:r w:rsidRPr="004F4706">
              <w:rPr>
                <w:b/>
              </w:rPr>
              <w:t>Nivel de Riesgo</w:t>
            </w:r>
          </w:p>
        </w:tc>
      </w:tr>
      <w:tr w:rsidR="00780A82" w14:paraId="43D5551E" w14:textId="77777777" w:rsidTr="00780A82">
        <w:trPr>
          <w:trHeight w:val="397"/>
        </w:trPr>
        <w:tc>
          <w:tcPr>
            <w:tcW w:w="567" w:type="dxa"/>
            <w:shd w:val="clear" w:color="auto" w:fill="C00000"/>
          </w:tcPr>
          <w:p w14:paraId="5A5105F3" w14:textId="77777777" w:rsidR="00780A82" w:rsidRPr="004F4706" w:rsidRDefault="00780A82" w:rsidP="00780A82">
            <w:pPr>
              <w:jc w:val="center"/>
              <w:rPr>
                <w:b/>
              </w:rPr>
            </w:pPr>
            <w:r w:rsidRPr="004F4706">
              <w:rPr>
                <w:b/>
              </w:rPr>
              <w:t>5</w:t>
            </w:r>
          </w:p>
        </w:tc>
        <w:tc>
          <w:tcPr>
            <w:tcW w:w="1559" w:type="dxa"/>
            <w:shd w:val="clear" w:color="auto" w:fill="C00000"/>
          </w:tcPr>
          <w:p w14:paraId="715E2599" w14:textId="77777777" w:rsidR="00780A82" w:rsidRDefault="00780A82" w:rsidP="00780A82">
            <w:r>
              <w:t>Muy Alto</w:t>
            </w:r>
          </w:p>
        </w:tc>
      </w:tr>
      <w:tr w:rsidR="00780A82" w14:paraId="1A288727" w14:textId="77777777" w:rsidTr="00780A82">
        <w:trPr>
          <w:trHeight w:val="397"/>
        </w:trPr>
        <w:tc>
          <w:tcPr>
            <w:tcW w:w="567" w:type="dxa"/>
            <w:shd w:val="clear" w:color="auto" w:fill="FF0000"/>
          </w:tcPr>
          <w:p w14:paraId="6A2F4786" w14:textId="77777777" w:rsidR="00780A82" w:rsidRPr="004F4706" w:rsidRDefault="00780A82" w:rsidP="00780A82">
            <w:pPr>
              <w:jc w:val="center"/>
              <w:rPr>
                <w:b/>
              </w:rPr>
            </w:pPr>
            <w:r w:rsidRPr="004F4706">
              <w:rPr>
                <w:b/>
              </w:rPr>
              <w:t>4</w:t>
            </w:r>
          </w:p>
        </w:tc>
        <w:tc>
          <w:tcPr>
            <w:tcW w:w="1559" w:type="dxa"/>
            <w:shd w:val="clear" w:color="auto" w:fill="FF0000"/>
          </w:tcPr>
          <w:p w14:paraId="32D7C18A" w14:textId="77777777" w:rsidR="00780A82" w:rsidRDefault="00780A82" w:rsidP="00780A82">
            <w:r>
              <w:t>Alto</w:t>
            </w:r>
          </w:p>
        </w:tc>
      </w:tr>
      <w:tr w:rsidR="00780A82" w14:paraId="1E714BC4" w14:textId="77777777" w:rsidTr="00780A82">
        <w:trPr>
          <w:trHeight w:val="397"/>
        </w:trPr>
        <w:tc>
          <w:tcPr>
            <w:tcW w:w="567" w:type="dxa"/>
            <w:shd w:val="clear" w:color="auto" w:fill="FFFF00"/>
          </w:tcPr>
          <w:p w14:paraId="1FD5A99A" w14:textId="77777777" w:rsidR="00780A82" w:rsidRPr="004F4706" w:rsidRDefault="00780A82" w:rsidP="00780A82">
            <w:pPr>
              <w:jc w:val="center"/>
              <w:rPr>
                <w:b/>
              </w:rPr>
            </w:pPr>
            <w:r w:rsidRPr="004F4706">
              <w:rPr>
                <w:b/>
              </w:rPr>
              <w:t>3</w:t>
            </w:r>
          </w:p>
        </w:tc>
        <w:tc>
          <w:tcPr>
            <w:tcW w:w="1559" w:type="dxa"/>
            <w:shd w:val="clear" w:color="auto" w:fill="FFFF00"/>
          </w:tcPr>
          <w:p w14:paraId="62D848E4" w14:textId="77777777" w:rsidR="00780A82" w:rsidRDefault="00780A82" w:rsidP="00780A82">
            <w:r>
              <w:t>Medio</w:t>
            </w:r>
          </w:p>
        </w:tc>
      </w:tr>
      <w:tr w:rsidR="00780A82" w14:paraId="06EFB718" w14:textId="77777777" w:rsidTr="00780A82">
        <w:trPr>
          <w:trHeight w:val="397"/>
        </w:trPr>
        <w:tc>
          <w:tcPr>
            <w:tcW w:w="567" w:type="dxa"/>
            <w:shd w:val="clear" w:color="auto" w:fill="00B050"/>
          </w:tcPr>
          <w:p w14:paraId="7B74581F" w14:textId="77777777" w:rsidR="00780A82" w:rsidRPr="004F4706" w:rsidRDefault="00780A82" w:rsidP="00780A82">
            <w:pPr>
              <w:jc w:val="center"/>
              <w:rPr>
                <w:b/>
              </w:rPr>
            </w:pPr>
            <w:r w:rsidRPr="004F4706">
              <w:rPr>
                <w:b/>
              </w:rPr>
              <w:t>2</w:t>
            </w:r>
          </w:p>
        </w:tc>
        <w:tc>
          <w:tcPr>
            <w:tcW w:w="1559" w:type="dxa"/>
            <w:shd w:val="clear" w:color="auto" w:fill="00B050"/>
          </w:tcPr>
          <w:p w14:paraId="396586C3" w14:textId="77777777" w:rsidR="00780A82" w:rsidRDefault="00780A82" w:rsidP="00780A82">
            <w:r>
              <w:t>Bajo</w:t>
            </w:r>
          </w:p>
        </w:tc>
      </w:tr>
      <w:tr w:rsidR="00780A82" w14:paraId="18A5D50C" w14:textId="77777777" w:rsidTr="00780A82">
        <w:trPr>
          <w:trHeight w:val="397"/>
        </w:trPr>
        <w:tc>
          <w:tcPr>
            <w:tcW w:w="567" w:type="dxa"/>
            <w:shd w:val="clear" w:color="auto" w:fill="92D050"/>
          </w:tcPr>
          <w:p w14:paraId="354FB570" w14:textId="77777777" w:rsidR="00780A82" w:rsidRPr="004F4706" w:rsidRDefault="00780A82" w:rsidP="00780A82">
            <w:pPr>
              <w:jc w:val="center"/>
              <w:rPr>
                <w:b/>
              </w:rPr>
            </w:pPr>
            <w:r w:rsidRPr="004F4706">
              <w:rPr>
                <w:b/>
              </w:rPr>
              <w:t>1</w:t>
            </w:r>
          </w:p>
        </w:tc>
        <w:tc>
          <w:tcPr>
            <w:tcW w:w="1559" w:type="dxa"/>
            <w:shd w:val="clear" w:color="auto" w:fill="92D050"/>
          </w:tcPr>
          <w:p w14:paraId="4DF0597C" w14:textId="77777777" w:rsidR="00780A82" w:rsidRDefault="00780A82" w:rsidP="00780A82">
            <w:r>
              <w:t>Muy Bajo</w:t>
            </w:r>
          </w:p>
        </w:tc>
      </w:tr>
    </w:tbl>
    <w:p w14:paraId="2CEAEF86" w14:textId="77777777" w:rsidR="00780A82" w:rsidRDefault="00780A82" w:rsidP="00970637">
      <w:r>
        <w:rPr>
          <w:noProof/>
          <w:lang w:val="es-CO" w:eastAsia="es-CO"/>
        </w:rPr>
        <mc:AlternateContent>
          <mc:Choice Requires="wps">
            <w:drawing>
              <wp:anchor distT="0" distB="0" distL="114300" distR="114300" simplePos="0" relativeHeight="251664384" behindDoc="1" locked="0" layoutInCell="1" allowOverlap="1" wp14:anchorId="002CE30F" wp14:editId="550F7922">
                <wp:simplePos x="0" y="0"/>
                <wp:positionH relativeFrom="column">
                  <wp:posOffset>472744</wp:posOffset>
                </wp:positionH>
                <wp:positionV relativeFrom="paragraph">
                  <wp:posOffset>826135</wp:posOffset>
                </wp:positionV>
                <wp:extent cx="1319916" cy="564294"/>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916" cy="564294"/>
                        </a:xfrm>
                        <a:prstGeom prst="rect">
                          <a:avLst/>
                        </a:prstGeom>
                        <a:noFill/>
                        <a:ln w="9525">
                          <a:noFill/>
                          <a:miter lim="800000"/>
                          <a:headEnd/>
                          <a:tailEnd/>
                        </a:ln>
                      </wps:spPr>
                      <wps:txbx>
                        <w:txbxContent>
                          <w:p w14:paraId="3F965B4B" w14:textId="77777777" w:rsidR="002501DE" w:rsidRPr="00780A82" w:rsidRDefault="002501DE" w:rsidP="00780A82">
                            <w:pPr>
                              <w:jc w:val="left"/>
                              <w:rPr>
                                <w:sz w:val="20"/>
                              </w:rPr>
                            </w:pPr>
                            <w:r w:rsidRPr="00780A82">
                              <w:rPr>
                                <w:sz w:val="20"/>
                              </w:rPr>
                              <w:t>Niveles de riesgo</w:t>
                            </w:r>
                            <w:r w:rsidRPr="00780A82">
                              <w:rPr>
                                <w:sz w:val="20"/>
                              </w:rPr>
                              <w:br/>
                            </w:r>
                            <w:r>
                              <w:rPr>
                                <w:sz w:val="20"/>
                              </w:rPr>
                              <w:t>t</w:t>
                            </w:r>
                            <w:r w:rsidRPr="00780A82">
                              <w:rPr>
                                <w:sz w:val="20"/>
                              </w:rPr>
                              <w:t>olerables o</w:t>
                            </w:r>
                            <w:r w:rsidRPr="00780A82">
                              <w:rPr>
                                <w:sz w:val="20"/>
                              </w:rPr>
                              <w:br/>
                              <w:t>aceptables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2CE30F" id="_x0000_t202" coordsize="21600,21600" o:spt="202" path="m,l,21600r21600,l21600,xe">
                <v:stroke joinstyle="miter"/>
                <v:path gradientshapeok="t" o:connecttype="rect"/>
              </v:shapetype>
              <v:shape id="Cuadro de texto 2" o:spid="_x0000_s1026" type="#_x0000_t202" style="position:absolute;left:0;text-align:left;margin-left:37.2pt;margin-top:65.05pt;width:103.95pt;height:44.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" filled="f" stroked="f">
                <v:textbox>
                  <w:txbxContent>
                    <w:p w14:paraId="3F965B4B" w14:textId="77777777" w:rsidR="002501DE" w:rsidRPr="00780A82" w:rsidRDefault="002501DE" w:rsidP="00780A82">
                      <w:pPr>
                        <w:jc w:val="left"/>
                        <w:rPr>
                          <w:sz w:val="20"/>
                        </w:rPr>
                      </w:pPr>
                      <w:r w:rsidRPr="00780A82">
                        <w:rPr>
                          <w:sz w:val="20"/>
                        </w:rPr>
                        <w:t>Niveles de riesgo</w:t>
                      </w:r>
                      <w:r w:rsidRPr="00780A82">
                        <w:rPr>
                          <w:sz w:val="20"/>
                        </w:rPr>
                        <w:br/>
                      </w:r>
                      <w:r>
                        <w:rPr>
                          <w:sz w:val="20"/>
                        </w:rPr>
                        <w:t>t</w:t>
                      </w:r>
                      <w:r w:rsidRPr="00780A82">
                        <w:rPr>
                          <w:sz w:val="20"/>
                        </w:rPr>
                        <w:t>olerables o</w:t>
                      </w:r>
                      <w:r w:rsidRPr="00780A82">
                        <w:rPr>
                          <w:sz w:val="20"/>
                        </w:rPr>
                        <w:br/>
                        <w:t>aceptables</w:t>
                      </w:r>
                    </w:p>
                  </w:txbxContent>
                </v:textbox>
              </v:shape>
            </w:pict>
          </mc:Fallback>
        </mc:AlternateContent>
      </w:r>
      <w:r>
        <w:rPr>
          <w:noProof/>
          <w:lang w:val="es-CO" w:eastAsia="es-CO"/>
        </w:rPr>
        <mc:AlternateContent>
          <mc:Choice Requires="wps">
            <w:drawing>
              <wp:anchor distT="0" distB="0" distL="114300" distR="114300" simplePos="0" relativeHeight="251659264" behindDoc="1" locked="0" layoutInCell="1" allowOverlap="1" wp14:anchorId="4DA70084" wp14:editId="1ACBB726">
                <wp:simplePos x="0" y="0"/>
                <wp:positionH relativeFrom="column">
                  <wp:posOffset>474649</wp:posOffset>
                </wp:positionH>
                <wp:positionV relativeFrom="paragraph">
                  <wp:posOffset>165100</wp:posOffset>
                </wp:positionV>
                <wp:extent cx="1319916" cy="564294"/>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916" cy="564294"/>
                        </a:xfrm>
                        <a:prstGeom prst="rect">
                          <a:avLst/>
                        </a:prstGeom>
                        <a:noFill/>
                        <a:ln w="9525">
                          <a:noFill/>
                          <a:miter lim="800000"/>
                          <a:headEnd/>
                          <a:tailEnd/>
                        </a:ln>
                      </wps:spPr>
                      <wps:txbx>
                        <w:txbxContent>
                          <w:p w14:paraId="56800DCE" w14:textId="77777777" w:rsidR="002501DE" w:rsidRPr="00780A82" w:rsidRDefault="002501DE" w:rsidP="00780A82">
                            <w:pPr>
                              <w:jc w:val="left"/>
                              <w:rPr>
                                <w:sz w:val="20"/>
                              </w:rPr>
                            </w:pPr>
                            <w:r w:rsidRPr="00780A82">
                              <w:rPr>
                                <w:sz w:val="20"/>
                              </w:rPr>
                              <w:t>Niveles de riesgo</w:t>
                            </w:r>
                            <w:r w:rsidRPr="00780A82">
                              <w:rPr>
                                <w:sz w:val="20"/>
                              </w:rPr>
                              <w:br/>
                            </w:r>
                            <w:r>
                              <w:rPr>
                                <w:sz w:val="20"/>
                              </w:rPr>
                              <w:t>n</w:t>
                            </w:r>
                            <w:r w:rsidRPr="00780A82">
                              <w:rPr>
                                <w:sz w:val="20"/>
                              </w:rPr>
                              <w:t>o tolerables o</w:t>
                            </w:r>
                            <w:r w:rsidRPr="00780A82">
                              <w:rPr>
                                <w:sz w:val="20"/>
                              </w:rPr>
                              <w:br/>
                            </w:r>
                            <w:r>
                              <w:rPr>
                                <w:sz w:val="20"/>
                              </w:rPr>
                              <w:t>n</w:t>
                            </w:r>
                            <w:r w:rsidRPr="00780A82">
                              <w:rPr>
                                <w:sz w:val="20"/>
                              </w:rPr>
                              <w:t>o aceptables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A70084" id="_x0000_s1027" type="#_x0000_t202" style="position:absolute;left:0;text-align:left;margin-left:37.35pt;margin-top:13pt;width:103.95pt;height:44.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" filled="f" stroked="f">
                <v:textbox>
                  <w:txbxContent>
                    <w:p w14:paraId="56800DCE" w14:textId="77777777" w:rsidR="002501DE" w:rsidRPr="00780A82" w:rsidRDefault="002501DE" w:rsidP="00780A82">
                      <w:pPr>
                        <w:jc w:val="left"/>
                        <w:rPr>
                          <w:sz w:val="20"/>
                        </w:rPr>
                      </w:pPr>
                      <w:r w:rsidRPr="00780A82">
                        <w:rPr>
                          <w:sz w:val="20"/>
                        </w:rPr>
                        <w:t>Niveles de riesgo</w:t>
                      </w:r>
                      <w:r w:rsidRPr="00780A82">
                        <w:rPr>
                          <w:sz w:val="20"/>
                        </w:rPr>
                        <w:br/>
                      </w:r>
                      <w:r>
                        <w:rPr>
                          <w:sz w:val="20"/>
                        </w:rPr>
                        <w:t>n</w:t>
                      </w:r>
                      <w:r w:rsidRPr="00780A82">
                        <w:rPr>
                          <w:sz w:val="20"/>
                        </w:rPr>
                        <w:t>o tolerables o</w:t>
                      </w:r>
                      <w:r w:rsidRPr="00780A82">
                        <w:rPr>
                          <w:sz w:val="20"/>
                        </w:rPr>
                        <w:br/>
                      </w:r>
                      <w:r>
                        <w:rPr>
                          <w:sz w:val="20"/>
                        </w:rPr>
                        <w:t>n</w:t>
                      </w:r>
                      <w:r w:rsidRPr="00780A82">
                        <w:rPr>
                          <w:sz w:val="20"/>
                        </w:rPr>
                        <w:t>o aceptables</w:t>
                      </w:r>
                    </w:p>
                  </w:txbxContent>
                </v:textbox>
              </v:shape>
            </w:pict>
          </mc:Fallback>
        </mc:AlternateContent>
      </w:r>
      <w:r>
        <w:rPr>
          <w:noProof/>
          <w:lang w:val="es-CO" w:eastAsia="es-CO"/>
        </w:rPr>
        <mc:AlternateContent>
          <mc:Choice Requires="wps">
            <w:drawing>
              <wp:anchor distT="0" distB="0" distL="114300" distR="114300" simplePos="0" relativeHeight="251662336" behindDoc="0" locked="0" layoutInCell="1" allowOverlap="1" wp14:anchorId="143DF590" wp14:editId="2802571A">
                <wp:simplePos x="0" y="0"/>
                <wp:positionH relativeFrom="column">
                  <wp:posOffset>1806188</wp:posOffset>
                </wp:positionH>
                <wp:positionV relativeFrom="paragraph">
                  <wp:posOffset>730222</wp:posOffset>
                </wp:positionV>
                <wp:extent cx="166370" cy="723569"/>
                <wp:effectExtent l="0" t="0" r="24130" b="19685"/>
                <wp:wrapNone/>
                <wp:docPr id="2" name="2 Abrir llave"/>
                <wp:cNvGraphicFramePr/>
                <a:graphic xmlns:a="http://schemas.openxmlformats.org/drawingml/2006/main">
                  <a:graphicData uri="http://schemas.microsoft.com/office/word/2010/wordprocessingShape">
                    <wps:wsp>
                      <wps:cNvSpPr/>
                      <wps:spPr>
                        <a:xfrm>
                          <a:off x="0" y="0"/>
                          <a:ext cx="166370" cy="723569"/>
                        </a:xfrm>
                        <a:prstGeom prst="leftBrace">
                          <a:avLst>
                            <a:gd name="adj1" fmla="val 29030"/>
                            <a:gd name="adj2" fmla="val 50000"/>
                          </a:avLst>
                        </a:prstGeom>
                      </wps:spPr>
                      <wps:style>
                        <a:lnRef idx="1">
                          <a:schemeClr val="accent3"/>
                        </a:lnRef>
                        <a:fillRef idx="0">
                          <a:schemeClr val="accent3"/>
                        </a:fillRef>
                        <a:effectRef idx="0">
                          <a:schemeClr val="accent3"/>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00999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2 Abrir llave" o:spid="_x0000_s1026" type="#_x0000_t87" style="position:absolute;margin-left:142.2pt;margin-top:57.5pt;width:13.1pt;height:5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" adj="1442" strokecolor="#94b64e [3046]"/>
            </w:pict>
          </mc:Fallback>
        </mc:AlternateContent>
      </w:r>
      <w:r>
        <w:rPr>
          <w:noProof/>
          <w:lang w:val="es-CO" w:eastAsia="es-CO"/>
        </w:rPr>
        <mc:AlternateContent>
          <mc:Choice Requires="wps">
            <w:drawing>
              <wp:anchor distT="0" distB="0" distL="114300" distR="114300" simplePos="0" relativeHeight="251660288" behindDoc="0" locked="0" layoutInCell="1" allowOverlap="1" wp14:anchorId="7CD4465A" wp14:editId="769BD697">
                <wp:simplePos x="0" y="0"/>
                <wp:positionH relativeFrom="column">
                  <wp:posOffset>1808811</wp:posOffset>
                </wp:positionH>
                <wp:positionV relativeFrom="paragraph">
                  <wp:posOffset>173355</wp:posOffset>
                </wp:positionV>
                <wp:extent cx="166977" cy="508635"/>
                <wp:effectExtent l="0" t="0" r="24130" b="24765"/>
                <wp:wrapNone/>
                <wp:docPr id="1" name="1 Abrir llave"/>
                <wp:cNvGraphicFramePr/>
                <a:graphic xmlns:a="http://schemas.openxmlformats.org/drawingml/2006/main">
                  <a:graphicData uri="http://schemas.microsoft.com/office/word/2010/wordprocessingShape">
                    <wps:wsp>
                      <wps:cNvSpPr/>
                      <wps:spPr>
                        <a:xfrm>
                          <a:off x="0" y="0"/>
                          <a:ext cx="166977" cy="508635"/>
                        </a:xfrm>
                        <a:prstGeom prst="leftBrace">
                          <a:avLst>
                            <a:gd name="adj1" fmla="val 29030"/>
                            <a:gd name="adj2" fmla="val 50000"/>
                          </a:avLst>
                        </a:prstGeom>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F15EF07" id="1 Abrir llave" o:spid="_x0000_s1026" type="#_x0000_t87" style="position:absolute;margin-left:142.45pt;margin-top:13.65pt;width:13.15pt;height:40.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" adj="2059" strokecolor="#bc4542 [3045]"/>
            </w:pict>
          </mc:Fallback>
        </mc:AlternateContent>
      </w:r>
      <w:r>
        <w:br w:type="textWrapping" w:clear="all"/>
      </w:r>
    </w:p>
    <w:p w14:paraId="4BF3AA11" w14:textId="77777777" w:rsidR="00DD3624" w:rsidRDefault="004F4706" w:rsidP="00970637">
      <w:r>
        <w:t>El nivel de tratamiento del riesgo para los riesgos en no tolerables o no aceptables de Aceptación.</w:t>
      </w:r>
    </w:p>
    <w:p w14:paraId="5DD02577" w14:textId="77777777" w:rsidR="004F4706" w:rsidRDefault="004F4706" w:rsidP="00970637">
      <w:r>
        <w:t>Para la Alcaldía de Pasto tendrá un especial interés en el análisis de riesgos los activos de información tipo documentos que se clasifiquen como información pública reservada y clasificada, así mismo los siste</w:t>
      </w:r>
      <w:r w:rsidR="0026595A">
        <w:t>mas de información misionales y de apoyo a la gestión y cualquier activo cuyo nivel de criticidad este en nivel Alto.</w:t>
      </w:r>
    </w:p>
    <w:p w14:paraId="153A3786" w14:textId="77777777" w:rsidR="00F11D8C" w:rsidRDefault="00F11D8C" w:rsidP="00A76456">
      <w:r>
        <w:lastRenderedPageBreak/>
        <w:t>La Alcaldía de Pasto se acoge a las recomendaciones y documentos sugeridos por el MINTIC y del DAFP relacionados con la gestión de riesgos.</w:t>
      </w:r>
    </w:p>
    <w:p w14:paraId="7570DBBB" w14:textId="77777777" w:rsidR="00F11D8C" w:rsidRDefault="00F11D8C" w:rsidP="00A76456"/>
    <w:p w14:paraId="05AA7CCA" w14:textId="77777777" w:rsidR="00A76456" w:rsidRDefault="00A76456" w:rsidP="0011611F">
      <w:pPr>
        <w:pStyle w:val="Ttulo2"/>
      </w:pPr>
      <w:bookmarkStart w:id="7" w:name="_Toc31031982"/>
      <w:r>
        <w:t xml:space="preserve">Implementación y operación del </w:t>
      </w:r>
      <w:bookmarkEnd w:id="7"/>
      <w:r w:rsidR="00626531">
        <w:t>MSPI</w:t>
      </w:r>
    </w:p>
    <w:p w14:paraId="7881FB90" w14:textId="77777777" w:rsidR="0011611F" w:rsidRDefault="0011611F" w:rsidP="0011611F">
      <w:r>
        <w:t>El plan de tratamiento de riesgos de la Alcaldía de Pasto será generado de la aplicación de la metodología de gestión de riesgos.</w:t>
      </w:r>
    </w:p>
    <w:p w14:paraId="2D9CCDA2" w14:textId="77777777" w:rsidR="0011611F" w:rsidRDefault="0011611F" w:rsidP="0011611F">
      <w:r>
        <w:t>El seguimiento al plan de tratamiento de riesgos de seguridad de la información se hará por parte de la oficina de Control Interno con el apoyo de la Subsecretaría de Sistemas de Información cuando así se lo requiera.</w:t>
      </w:r>
    </w:p>
    <w:p w14:paraId="73897F50" w14:textId="77777777" w:rsidR="00F34332" w:rsidRDefault="0011611F" w:rsidP="00F34332">
      <w:r>
        <w:t>La Subsecretaría de Sistemas de Información documentará procedimientos para la detección y respuesta oportuna a incidentes de seguridad de la información, estos documentos se crearan en el procedo de gestión de tecnologías de la información.</w:t>
      </w:r>
    </w:p>
    <w:p w14:paraId="7CE61A7E" w14:textId="77777777" w:rsidR="00F34332" w:rsidRDefault="00A76456" w:rsidP="00F34332">
      <w:pPr>
        <w:pStyle w:val="Ttulo2"/>
      </w:pPr>
      <w:bookmarkStart w:id="8" w:name="_Toc31031983"/>
      <w:r>
        <w:t xml:space="preserve">Seguimiento y revisión del </w:t>
      </w:r>
      <w:bookmarkEnd w:id="8"/>
      <w:r w:rsidR="00626531">
        <w:t>MSPI</w:t>
      </w:r>
    </w:p>
    <w:p w14:paraId="22934C7C" w14:textId="77777777" w:rsidR="00F34332" w:rsidRDefault="00FC1D2A" w:rsidP="00F34332">
      <w:r>
        <w:t xml:space="preserve">La </w:t>
      </w:r>
      <w:r w:rsidR="00955232">
        <w:t>Alcaldía de Pasto a través del C</w:t>
      </w:r>
      <w:r>
        <w:t xml:space="preserve">omité </w:t>
      </w:r>
      <w:r w:rsidR="00955232">
        <w:t>Institucional de Gestión y Desempeño</w:t>
      </w:r>
      <w:r>
        <w:t xml:space="preserve"> del MIPG en su componente de Política de </w:t>
      </w:r>
      <w:r w:rsidR="00955232">
        <w:t>Seguridad</w:t>
      </w:r>
      <w:r>
        <w:t xml:space="preserve"> Digital, realizará revisiones regulares al avance en la implementación del MSPI, teniendo en cuenta los resultados de las auditorías de seguridad, incidentes, medición de la eficacia, sugerencia y retroalimentación de las partes interesadas.</w:t>
      </w:r>
    </w:p>
    <w:p w14:paraId="07E9FC81" w14:textId="77777777" w:rsidR="00A76456" w:rsidRDefault="00A76456" w:rsidP="000941A9">
      <w:pPr>
        <w:pStyle w:val="Ttulo2"/>
      </w:pPr>
      <w:bookmarkStart w:id="9" w:name="_Toc31031984"/>
      <w:r>
        <w:t xml:space="preserve">Mantenimiento y mejora del </w:t>
      </w:r>
      <w:bookmarkEnd w:id="9"/>
      <w:r w:rsidR="00626531">
        <w:t>MSPI</w:t>
      </w:r>
    </w:p>
    <w:p w14:paraId="368890F8" w14:textId="77777777" w:rsidR="0054105B" w:rsidRDefault="0054105B" w:rsidP="0054105B">
      <w:r>
        <w:t xml:space="preserve">La Alcaldía de Pasto a través del </w:t>
      </w:r>
      <w:r w:rsidR="00955232">
        <w:t>C</w:t>
      </w:r>
      <w:r>
        <w:t xml:space="preserve">omité </w:t>
      </w:r>
      <w:r w:rsidR="00955232">
        <w:t>I</w:t>
      </w:r>
      <w:r w:rsidR="000875E3">
        <w:t xml:space="preserve">nstitucional de </w:t>
      </w:r>
      <w:r w:rsidR="00955232">
        <w:t>Gestión y D</w:t>
      </w:r>
      <w:r w:rsidR="000875E3">
        <w:t>esempeño</w:t>
      </w:r>
      <w:r>
        <w:t xml:space="preserve"> en su Política de </w:t>
      </w:r>
      <w:r w:rsidR="000875E3">
        <w:t>Seguridad</w:t>
      </w:r>
      <w:r>
        <w:t xml:space="preserve"> Digital, identificará opciones de mejora al MSPI.</w:t>
      </w:r>
    </w:p>
    <w:p w14:paraId="302E4519" w14:textId="77777777" w:rsidR="0054105B" w:rsidRDefault="0054105B" w:rsidP="0054105B">
      <w:r>
        <w:t>Las acciones de mejora al MSPI se trabajarán dentro del procedo se Gestión de Tecnologías de la Información y se socializarán a las partes interesadas.</w:t>
      </w:r>
    </w:p>
    <w:p w14:paraId="7A1DA319" w14:textId="77777777" w:rsidR="007D5CBF" w:rsidRDefault="007D5CBF">
      <w:pPr>
        <w:spacing w:line="276" w:lineRule="auto"/>
        <w:jc w:val="left"/>
        <w:rPr>
          <w:rFonts w:eastAsiaTheme="majorEastAsia" w:cstheme="majorBidi"/>
          <w:b/>
          <w:bCs/>
          <w:caps/>
          <w:sz w:val="24"/>
          <w:szCs w:val="28"/>
        </w:rPr>
      </w:pPr>
      <w:r>
        <w:br w:type="page"/>
      </w:r>
    </w:p>
    <w:p w14:paraId="5E07002C" w14:textId="77777777" w:rsidR="00A76456" w:rsidRDefault="00B0629E" w:rsidP="0011611F">
      <w:pPr>
        <w:pStyle w:val="Ttulo1"/>
      </w:pPr>
      <w:bookmarkStart w:id="10" w:name="_Toc31031985"/>
      <w:r>
        <w:lastRenderedPageBreak/>
        <w:t>REQUISITOS DE DOCUMENTACIÓN</w:t>
      </w:r>
      <w:bookmarkEnd w:id="10"/>
    </w:p>
    <w:p w14:paraId="4D9E8F32" w14:textId="77777777" w:rsidR="00B0629E" w:rsidRDefault="00B0629E" w:rsidP="0011611F">
      <w:pPr>
        <w:pStyle w:val="Ttulo2"/>
      </w:pPr>
      <w:bookmarkStart w:id="11" w:name="_Toc31031986"/>
      <w:r>
        <w:t>Generalidades</w:t>
      </w:r>
      <w:bookmarkEnd w:id="11"/>
    </w:p>
    <w:p w14:paraId="56E84AA1" w14:textId="77777777" w:rsidR="00C24F1F" w:rsidRDefault="00C24F1F" w:rsidP="00C24F1F">
      <w:r>
        <w:t xml:space="preserve">Los documentos del </w:t>
      </w:r>
      <w:r w:rsidR="00626531">
        <w:t xml:space="preserve">MSPI </w:t>
      </w:r>
      <w:r>
        <w:t>se crearán en sistema de gestión de calidad en el proceso de Gestión de Tecnologías de la Información.</w:t>
      </w:r>
    </w:p>
    <w:p w14:paraId="2883D7AF" w14:textId="77777777" w:rsidR="00C24F1F" w:rsidRDefault="00C24F1F" w:rsidP="00C24F1F">
      <w:r>
        <w:t>La política general o de primer nivel de seguridad de la información se adoptará mediante decreto.</w:t>
      </w:r>
    </w:p>
    <w:p w14:paraId="64F61C34" w14:textId="77777777" w:rsidR="00B0629E" w:rsidRDefault="00B0629E" w:rsidP="0011611F">
      <w:pPr>
        <w:pStyle w:val="Ttulo2"/>
      </w:pPr>
      <w:bookmarkStart w:id="12" w:name="_Toc31031987"/>
      <w:r>
        <w:t>Control de Documentos</w:t>
      </w:r>
      <w:bookmarkEnd w:id="12"/>
    </w:p>
    <w:p w14:paraId="50A4E99B" w14:textId="77777777" w:rsidR="00C24F1F" w:rsidRPr="00C24F1F" w:rsidRDefault="00C24F1F" w:rsidP="00C24F1F">
      <w:r>
        <w:t xml:space="preserve">La creación de documentos del </w:t>
      </w:r>
      <w:r w:rsidR="00626531">
        <w:t xml:space="preserve">MSPI </w:t>
      </w:r>
      <w:r>
        <w:t>se acoge a los procedimientos establecidos en el sistema de gestión de calidad de la entidad dentro del proceso de mejora continua.</w:t>
      </w:r>
    </w:p>
    <w:p w14:paraId="61A2BCAB" w14:textId="77777777" w:rsidR="00B0629E" w:rsidRDefault="00B0629E" w:rsidP="0011611F">
      <w:pPr>
        <w:pStyle w:val="Ttulo2"/>
      </w:pPr>
      <w:bookmarkStart w:id="13" w:name="_Toc31031988"/>
      <w:r>
        <w:t>Control de Registros</w:t>
      </w:r>
      <w:bookmarkEnd w:id="13"/>
    </w:p>
    <w:p w14:paraId="3B2CD266" w14:textId="77777777" w:rsidR="00C24F1F" w:rsidRPr="00C24F1F" w:rsidRDefault="00C24F1F" w:rsidP="00C24F1F">
      <w:r>
        <w:t xml:space="preserve">La Subsecretaría de Sistemas de Información determinará la ubicación de los registros según el tipo de documento del </w:t>
      </w:r>
      <w:r w:rsidR="00626531">
        <w:t>MSPI</w:t>
      </w:r>
      <w:r>
        <w:t>, cuando los documentos deban ser custodiados por las dependencias igualmente la Subsecretaría de Sistemas de Información determinará el manejo que se le debe dar a los mismos.</w:t>
      </w:r>
    </w:p>
    <w:p w14:paraId="41906A92" w14:textId="77777777" w:rsidR="007D5CBF" w:rsidRDefault="007D5CBF">
      <w:pPr>
        <w:spacing w:line="276" w:lineRule="auto"/>
        <w:jc w:val="left"/>
        <w:rPr>
          <w:rFonts w:eastAsiaTheme="majorEastAsia" w:cstheme="majorBidi"/>
          <w:b/>
          <w:bCs/>
          <w:caps/>
          <w:sz w:val="24"/>
          <w:szCs w:val="28"/>
        </w:rPr>
      </w:pPr>
      <w:r>
        <w:br w:type="page"/>
      </w:r>
    </w:p>
    <w:p w14:paraId="5C5542DF" w14:textId="77777777" w:rsidR="00B0629E" w:rsidRDefault="00B0629E" w:rsidP="0011611F">
      <w:pPr>
        <w:pStyle w:val="Ttulo1"/>
      </w:pPr>
      <w:bookmarkStart w:id="14" w:name="_Toc31031989"/>
      <w:r>
        <w:lastRenderedPageBreak/>
        <w:t>RESPONSABILIDAD DE LA DIRECCIÓN</w:t>
      </w:r>
      <w:bookmarkEnd w:id="14"/>
    </w:p>
    <w:p w14:paraId="4DF34B10" w14:textId="77777777" w:rsidR="00B0629E" w:rsidRDefault="00B0629E" w:rsidP="0011611F">
      <w:pPr>
        <w:pStyle w:val="Ttulo2"/>
      </w:pPr>
      <w:bookmarkStart w:id="15" w:name="_Toc31031990"/>
      <w:r>
        <w:t>Compromiso de la Dirección</w:t>
      </w:r>
      <w:bookmarkEnd w:id="15"/>
    </w:p>
    <w:p w14:paraId="09938DCA" w14:textId="77777777" w:rsidR="00417B60" w:rsidRDefault="00417B60" w:rsidP="00417B60">
      <w:r>
        <w:t xml:space="preserve">La </w:t>
      </w:r>
      <w:r w:rsidR="00955232">
        <w:t>Alcaldía de Pasto a través del C</w:t>
      </w:r>
      <w:r>
        <w:t xml:space="preserve">omité </w:t>
      </w:r>
      <w:r w:rsidR="00955232">
        <w:t>I</w:t>
      </w:r>
      <w:r w:rsidR="000875E3">
        <w:t>ns</w:t>
      </w:r>
      <w:r w:rsidR="00955232">
        <w:t>titucional de Gestión y D</w:t>
      </w:r>
      <w:r w:rsidR="000875E3">
        <w:t>esempeño</w:t>
      </w:r>
      <w:r>
        <w:t xml:space="preserve"> </w:t>
      </w:r>
      <w:r w:rsidR="000875E3">
        <w:t>e</w:t>
      </w:r>
      <w:r>
        <w:t xml:space="preserve">n la política de </w:t>
      </w:r>
      <w:r w:rsidR="000875E3">
        <w:t xml:space="preserve">seguridad </w:t>
      </w:r>
      <w:r>
        <w:t>digital, será la responsable de definir la política de seguridad de la información de primer y segundo nivel, sin embargo para dar fundamento a estas políticas se deberán aprobar mediante decreto firmado por el Alcalde del municipio de Pasto.</w:t>
      </w:r>
    </w:p>
    <w:p w14:paraId="7CB34436" w14:textId="77777777" w:rsidR="00B0629E" w:rsidRDefault="00B0629E" w:rsidP="0011611F">
      <w:pPr>
        <w:pStyle w:val="Ttulo2"/>
      </w:pPr>
      <w:bookmarkStart w:id="16" w:name="_Toc31031991"/>
      <w:r>
        <w:t>Gestión de Recursos</w:t>
      </w:r>
      <w:bookmarkEnd w:id="16"/>
    </w:p>
    <w:p w14:paraId="044CD6EA" w14:textId="77777777" w:rsidR="00B0629E" w:rsidRDefault="00B0629E" w:rsidP="0011611F">
      <w:pPr>
        <w:pStyle w:val="Ttulo3"/>
      </w:pPr>
      <w:bookmarkStart w:id="17" w:name="_Toc31031992"/>
      <w:r>
        <w:t>Provisión de Recursos</w:t>
      </w:r>
      <w:bookmarkEnd w:id="17"/>
    </w:p>
    <w:p w14:paraId="12DD75E6" w14:textId="77777777" w:rsidR="001A4F9E" w:rsidRDefault="001A4F9E" w:rsidP="001A4F9E">
      <w:r>
        <w:t>Cada dependencia será responsable de apropiar los recursos financieros necesarios para la implementación de los controles necesarios para mitigar los riesgos de seguridad de la información.</w:t>
      </w:r>
    </w:p>
    <w:p w14:paraId="5500B672" w14:textId="77777777" w:rsidR="001A4F9E" w:rsidRDefault="001A4F9E" w:rsidP="001A4F9E">
      <w:r>
        <w:t>De igual manera cada dependencia en cabeza del funcionario de nivel directivo que tenga a su cargo es responsable de la ejecución de las actividades necesarias para garantizar la seguridad de los activos de información y de la implementación de los controles necesarios para mitigar los riesgos de seguridad de la información.</w:t>
      </w:r>
    </w:p>
    <w:p w14:paraId="17640E9B" w14:textId="77777777" w:rsidR="001A4F9E" w:rsidRDefault="001A4F9E" w:rsidP="001A4F9E">
      <w:r>
        <w:t>La Secretaría General y Subsecretaría de Sistemas de Información deben proveer los recursos necesarios para el mantenimiento y continuidad de MSPI de forma general.</w:t>
      </w:r>
    </w:p>
    <w:p w14:paraId="749105F4" w14:textId="77777777" w:rsidR="00B0629E" w:rsidRDefault="00B0629E" w:rsidP="0011611F">
      <w:pPr>
        <w:pStyle w:val="Ttulo3"/>
      </w:pPr>
      <w:bookmarkStart w:id="18" w:name="_Toc31031993"/>
      <w:r>
        <w:t>Formación, Toma de Conciencia y Competencia</w:t>
      </w:r>
      <w:bookmarkEnd w:id="18"/>
    </w:p>
    <w:p w14:paraId="7A9E63F0" w14:textId="77777777" w:rsidR="00740025" w:rsidRDefault="001A4F9E" w:rsidP="001A4F9E">
      <w:r>
        <w:t>La Alcaldía de Pasto a través de la Subsecretaría de Talento Humano debe incluir dentro de las competencias requeridas para los car</w:t>
      </w:r>
      <w:r w:rsidR="00740025">
        <w:t>gos de planta de la entidad las necesarias para asumir responsabilidades frente a la implementación del MSPI, esta dependencia deberá incluir dentro del plan institucional de capacitaciones un componente relacionado con seguridad de la información.</w:t>
      </w:r>
    </w:p>
    <w:p w14:paraId="296CE999" w14:textId="77777777" w:rsidR="001A4F9E" w:rsidRPr="001A4F9E" w:rsidRDefault="001A4F9E" w:rsidP="001A4F9E"/>
    <w:p w14:paraId="524A4C5A" w14:textId="77777777" w:rsidR="007D5CBF" w:rsidRDefault="007D5CBF">
      <w:pPr>
        <w:spacing w:line="276" w:lineRule="auto"/>
        <w:jc w:val="left"/>
        <w:rPr>
          <w:rFonts w:eastAsiaTheme="majorEastAsia" w:cstheme="majorBidi"/>
          <w:b/>
          <w:bCs/>
          <w:caps/>
          <w:sz w:val="24"/>
          <w:szCs w:val="28"/>
        </w:rPr>
      </w:pPr>
      <w:r>
        <w:br w:type="page"/>
      </w:r>
    </w:p>
    <w:p w14:paraId="075FF443" w14:textId="77777777" w:rsidR="00B0629E" w:rsidRDefault="00B0629E" w:rsidP="0011611F">
      <w:pPr>
        <w:pStyle w:val="Ttulo1"/>
      </w:pPr>
      <w:bookmarkStart w:id="19" w:name="_Toc31031994"/>
      <w:r>
        <w:lastRenderedPageBreak/>
        <w:t xml:space="preserve">AUDITORIAS INTERNAS DEL </w:t>
      </w:r>
      <w:bookmarkEnd w:id="19"/>
      <w:r w:rsidR="00626531">
        <w:t>MSPI</w:t>
      </w:r>
    </w:p>
    <w:p w14:paraId="072A6078" w14:textId="77777777" w:rsidR="001A4F9E" w:rsidRDefault="006214B6" w:rsidP="001A4F9E">
      <w:r>
        <w:t>Considerando que la Alcaldía de Pasto se encuentra en una fase inicial de implementación del MSPI, las auditorías del sistema se deberán desarrollar en un momento donde la entidad tenga mayor madurez del mismo.</w:t>
      </w:r>
    </w:p>
    <w:p w14:paraId="7FC3A2EC" w14:textId="77777777" w:rsidR="006214B6" w:rsidRDefault="006214B6" w:rsidP="001A4F9E">
      <w:r>
        <w:t>La entidad deberá determinar la competencia para la realización de estas auditorías.</w:t>
      </w:r>
    </w:p>
    <w:p w14:paraId="0F4E34F1" w14:textId="77777777" w:rsidR="007D5CBF" w:rsidRDefault="007D5CBF">
      <w:pPr>
        <w:spacing w:line="276" w:lineRule="auto"/>
        <w:jc w:val="left"/>
        <w:rPr>
          <w:rFonts w:eastAsiaTheme="majorEastAsia" w:cstheme="majorBidi"/>
          <w:b/>
          <w:bCs/>
          <w:caps/>
          <w:sz w:val="24"/>
          <w:szCs w:val="28"/>
        </w:rPr>
      </w:pPr>
      <w:r>
        <w:br w:type="page"/>
      </w:r>
    </w:p>
    <w:p w14:paraId="4651C91B" w14:textId="77777777" w:rsidR="00B0629E" w:rsidRDefault="00B0629E" w:rsidP="0011611F">
      <w:pPr>
        <w:pStyle w:val="Ttulo1"/>
      </w:pPr>
      <w:bookmarkStart w:id="20" w:name="_Toc31031995"/>
      <w:r>
        <w:lastRenderedPageBreak/>
        <w:t>REVISIÓN DEL MSPI POR LA DIRECCIÓN</w:t>
      </w:r>
      <w:bookmarkEnd w:id="20"/>
    </w:p>
    <w:p w14:paraId="4A9CFC8E" w14:textId="77777777" w:rsidR="00B0629E" w:rsidRDefault="00B0629E" w:rsidP="0011611F">
      <w:pPr>
        <w:pStyle w:val="Ttulo2"/>
      </w:pPr>
      <w:bookmarkStart w:id="21" w:name="_Toc31031996"/>
      <w:r>
        <w:t>Generalidades</w:t>
      </w:r>
      <w:bookmarkEnd w:id="21"/>
    </w:p>
    <w:p w14:paraId="0391B512" w14:textId="77777777" w:rsidR="006214B6" w:rsidRPr="006214B6" w:rsidRDefault="006214B6" w:rsidP="006214B6">
      <w:r>
        <w:t>Al men</w:t>
      </w:r>
      <w:r w:rsidR="00955232">
        <w:t>os una vez al año mediante el Comité Institucional de Gestión y Desempeño en la Política de Seguridad Digital realizará una revisión del MSPI para asegurar su conveniencia, suficiencia y eficacia. Esta revisión debe incluir la evaluación de las oportunidades de mejora y la necesidad de cambios del MSPI, incluidos la política de seguridad y los objetivos de seguridad. Los resultados de las revisiones se deben documentar claramente y se deben llevar registros.</w:t>
      </w:r>
    </w:p>
    <w:p w14:paraId="07DC3315" w14:textId="77777777" w:rsidR="00B0629E" w:rsidRDefault="00B0629E" w:rsidP="0011611F">
      <w:pPr>
        <w:pStyle w:val="Ttulo2"/>
      </w:pPr>
      <w:bookmarkStart w:id="22" w:name="_Toc31031997"/>
      <w:r>
        <w:t>Información Para la Revisión</w:t>
      </w:r>
      <w:bookmarkEnd w:id="22"/>
    </w:p>
    <w:p w14:paraId="25A0614E" w14:textId="77777777" w:rsidR="00955232" w:rsidRDefault="00C418E0" w:rsidP="00955232">
      <w:r>
        <w:t xml:space="preserve">Las entradas que se considerarán para la revisión del </w:t>
      </w:r>
      <w:r w:rsidR="00626531">
        <w:t xml:space="preserve">MSPI </w:t>
      </w:r>
      <w:r>
        <w:t>por la dirección son:</w:t>
      </w:r>
    </w:p>
    <w:p w14:paraId="14C1BB6A" w14:textId="77777777" w:rsidR="00C418E0" w:rsidRPr="00C418E0" w:rsidRDefault="00C418E0" w:rsidP="00C418E0">
      <w:pPr>
        <w:pStyle w:val="Prrafodelista"/>
        <w:numPr>
          <w:ilvl w:val="0"/>
          <w:numId w:val="2"/>
        </w:numPr>
      </w:pPr>
      <w:r w:rsidRPr="00C418E0">
        <w:t>Retroalimentación de las partes interesadas.</w:t>
      </w:r>
    </w:p>
    <w:p w14:paraId="673F8F52" w14:textId="77777777" w:rsidR="00C418E0" w:rsidRPr="00C418E0" w:rsidRDefault="00C418E0" w:rsidP="00C418E0">
      <w:pPr>
        <w:pStyle w:val="Prrafodelista"/>
        <w:numPr>
          <w:ilvl w:val="0"/>
          <w:numId w:val="2"/>
        </w:numPr>
      </w:pPr>
      <w:r w:rsidRPr="00C418E0">
        <w:t xml:space="preserve">Técnicas, productos o procedimiento que se pueden usar en la organización para mejorar el desempeño y eficacia del </w:t>
      </w:r>
      <w:r w:rsidR="00626531">
        <w:t>MSPI</w:t>
      </w:r>
      <w:r w:rsidRPr="00C418E0">
        <w:t>.</w:t>
      </w:r>
    </w:p>
    <w:p w14:paraId="0C6A3760" w14:textId="77777777" w:rsidR="00C418E0" w:rsidRPr="00C418E0" w:rsidRDefault="00C418E0" w:rsidP="00C418E0">
      <w:pPr>
        <w:pStyle w:val="Prrafodelista"/>
        <w:numPr>
          <w:ilvl w:val="0"/>
          <w:numId w:val="2"/>
        </w:numPr>
      </w:pPr>
      <w:r w:rsidRPr="00C418E0">
        <w:t>Estado de las acciones correctivas y preventivas.</w:t>
      </w:r>
    </w:p>
    <w:p w14:paraId="61DB17A5" w14:textId="77777777" w:rsidR="00C418E0" w:rsidRPr="00C418E0" w:rsidRDefault="00C418E0" w:rsidP="00C418E0">
      <w:pPr>
        <w:pStyle w:val="Prrafodelista"/>
        <w:numPr>
          <w:ilvl w:val="0"/>
          <w:numId w:val="2"/>
        </w:numPr>
      </w:pPr>
      <w:r w:rsidRPr="00C418E0">
        <w:t>Informes de seguimiento al plan de tratamiento de riesgos.</w:t>
      </w:r>
    </w:p>
    <w:p w14:paraId="2D26F081" w14:textId="77777777" w:rsidR="00C418E0" w:rsidRDefault="00C418E0" w:rsidP="00C418E0">
      <w:pPr>
        <w:pStyle w:val="Prrafodelista"/>
        <w:numPr>
          <w:ilvl w:val="0"/>
          <w:numId w:val="2"/>
        </w:numPr>
      </w:pPr>
      <w:r w:rsidRPr="00C418E0">
        <w:t>Documentos relacionados con incidentes de seguridad de la información.</w:t>
      </w:r>
    </w:p>
    <w:p w14:paraId="49E55D5A" w14:textId="77777777" w:rsidR="00C418E0" w:rsidRDefault="00C418E0" w:rsidP="00C418E0">
      <w:r>
        <w:t>Considerando que la entidad se encuentra en una fase inicial de implementación del MSPI, no se cuenta con documentación sobre auditorías de seguridad de la información.</w:t>
      </w:r>
    </w:p>
    <w:p w14:paraId="7F3B3363" w14:textId="77777777" w:rsidR="00B0629E" w:rsidRDefault="00B0629E" w:rsidP="0011611F">
      <w:pPr>
        <w:pStyle w:val="Ttulo2"/>
      </w:pPr>
      <w:bookmarkStart w:id="23" w:name="_Toc31031998"/>
      <w:r>
        <w:t>Resultados de la Revisión</w:t>
      </w:r>
      <w:bookmarkEnd w:id="23"/>
    </w:p>
    <w:p w14:paraId="1D2F5A2C" w14:textId="77777777" w:rsidR="00C418E0" w:rsidRDefault="00C418E0" w:rsidP="00C418E0">
      <w:r>
        <w:t>Los resultados de la revisión por la dirección deben incluir cualquier decisión y acción relacionada con:</w:t>
      </w:r>
    </w:p>
    <w:p w14:paraId="3CA3118B" w14:textId="77777777" w:rsidR="00C418E0" w:rsidRDefault="00C418E0" w:rsidP="00626531">
      <w:pPr>
        <w:pStyle w:val="Prrafodelista"/>
        <w:numPr>
          <w:ilvl w:val="0"/>
          <w:numId w:val="10"/>
        </w:numPr>
      </w:pPr>
      <w:r>
        <w:t xml:space="preserve">La mejora de la eficacia del </w:t>
      </w:r>
      <w:r w:rsidR="00626531">
        <w:t>MSPI</w:t>
      </w:r>
      <w:r>
        <w:t>.</w:t>
      </w:r>
    </w:p>
    <w:p w14:paraId="56E4C6E1" w14:textId="77777777" w:rsidR="00C418E0" w:rsidRDefault="00C418E0" w:rsidP="00626531">
      <w:pPr>
        <w:pStyle w:val="Prrafodelista"/>
        <w:numPr>
          <w:ilvl w:val="0"/>
          <w:numId w:val="10"/>
        </w:numPr>
      </w:pPr>
      <w:r>
        <w:t xml:space="preserve">La modificación de los procedimientos y controles que afecten la seguridad de la información, para responder  a eventos internos o externos que puedan tener impacto en el </w:t>
      </w:r>
      <w:r w:rsidR="00004BA8">
        <w:t>SGSI</w:t>
      </w:r>
      <w:r>
        <w:t>.</w:t>
      </w:r>
    </w:p>
    <w:p w14:paraId="21AE8739" w14:textId="77777777" w:rsidR="00C418E0" w:rsidRDefault="00C418E0" w:rsidP="00626531">
      <w:pPr>
        <w:pStyle w:val="Prrafodelista"/>
        <w:numPr>
          <w:ilvl w:val="0"/>
          <w:numId w:val="10"/>
        </w:numPr>
      </w:pPr>
      <w:r>
        <w:t>Los recursos necesarios.</w:t>
      </w:r>
    </w:p>
    <w:p w14:paraId="3F86553F" w14:textId="77777777" w:rsidR="00C418E0" w:rsidRDefault="00C418E0" w:rsidP="00626531">
      <w:pPr>
        <w:pStyle w:val="Prrafodelista"/>
        <w:numPr>
          <w:ilvl w:val="0"/>
          <w:numId w:val="10"/>
        </w:numPr>
      </w:pPr>
      <w:r>
        <w:t>La mejora a la manera en que se mide la eficacia de los controles.</w:t>
      </w:r>
    </w:p>
    <w:p w14:paraId="1F812CED" w14:textId="77777777" w:rsidR="00C418E0" w:rsidRDefault="00C418E0" w:rsidP="00626531">
      <w:pPr>
        <w:pStyle w:val="Prrafodelista"/>
        <w:numPr>
          <w:ilvl w:val="0"/>
          <w:numId w:val="10"/>
        </w:numPr>
      </w:pPr>
      <w:r>
        <w:t>Evaluación del plan de tratamiento de riesgos de seguridad de la información.</w:t>
      </w:r>
    </w:p>
    <w:p w14:paraId="39A54E2C" w14:textId="77777777" w:rsidR="00C418E0" w:rsidRPr="00C418E0" w:rsidRDefault="00C418E0" w:rsidP="00C418E0"/>
    <w:p w14:paraId="15B4D22B" w14:textId="77777777" w:rsidR="00626531" w:rsidRDefault="00626531">
      <w:pPr>
        <w:spacing w:line="276" w:lineRule="auto"/>
        <w:jc w:val="left"/>
        <w:rPr>
          <w:rFonts w:eastAsiaTheme="majorEastAsia" w:cstheme="majorBidi"/>
          <w:b/>
          <w:bCs/>
          <w:caps/>
          <w:sz w:val="24"/>
          <w:szCs w:val="28"/>
        </w:rPr>
      </w:pPr>
      <w:bookmarkStart w:id="24" w:name="_Toc31031999"/>
      <w:r>
        <w:br w:type="page"/>
      </w:r>
    </w:p>
    <w:p w14:paraId="54EF697A" w14:textId="77777777" w:rsidR="00B0629E" w:rsidRDefault="00B0629E" w:rsidP="0011611F">
      <w:pPr>
        <w:pStyle w:val="Ttulo1"/>
      </w:pPr>
      <w:r>
        <w:lastRenderedPageBreak/>
        <w:t xml:space="preserve">MEJORA DEL </w:t>
      </w:r>
      <w:bookmarkEnd w:id="24"/>
      <w:r w:rsidR="00626531">
        <w:t>MSPI</w:t>
      </w:r>
    </w:p>
    <w:p w14:paraId="7FAE4D73" w14:textId="77777777" w:rsidR="00B0629E" w:rsidRDefault="00B0629E" w:rsidP="0011611F">
      <w:pPr>
        <w:pStyle w:val="Ttulo2"/>
      </w:pPr>
      <w:bookmarkStart w:id="25" w:name="_Toc31032000"/>
      <w:r>
        <w:t>Mejora continua</w:t>
      </w:r>
      <w:bookmarkEnd w:id="25"/>
    </w:p>
    <w:p w14:paraId="5CDE36B4" w14:textId="77777777" w:rsidR="00E06DC4" w:rsidRDefault="00E06DC4" w:rsidP="002B4811">
      <w:r>
        <w:t xml:space="preserve">El </w:t>
      </w:r>
      <w:r w:rsidR="00626531">
        <w:t xml:space="preserve">MSPI </w:t>
      </w:r>
      <w:r>
        <w:t>al estar integrado con el Sistema de Gestión de la Calidad, se acoge a los procedimientos de mejora continua que se aplican en este sistema.</w:t>
      </w:r>
    </w:p>
    <w:p w14:paraId="53E57008" w14:textId="77777777" w:rsidR="002B4811" w:rsidRDefault="002B4811" w:rsidP="002B4811">
      <w:r>
        <w:t xml:space="preserve">La entidad debe mejorar continuamente la eficacia del </w:t>
      </w:r>
      <w:r w:rsidR="00626531">
        <w:t xml:space="preserve">MSPI </w:t>
      </w:r>
      <w:r>
        <w:t>mediantes:</w:t>
      </w:r>
    </w:p>
    <w:p w14:paraId="2407B82D" w14:textId="77777777" w:rsidR="002B4811" w:rsidRDefault="002B4811" w:rsidP="002B4811">
      <w:pPr>
        <w:pStyle w:val="Prrafodelista"/>
        <w:numPr>
          <w:ilvl w:val="0"/>
          <w:numId w:val="3"/>
        </w:numPr>
      </w:pPr>
      <w:r>
        <w:t>El uso de la política de seguridad de la información.</w:t>
      </w:r>
    </w:p>
    <w:p w14:paraId="573164F2" w14:textId="77777777" w:rsidR="002B4811" w:rsidRDefault="002B4811" w:rsidP="002B4811">
      <w:pPr>
        <w:pStyle w:val="Prrafodelista"/>
        <w:numPr>
          <w:ilvl w:val="0"/>
          <w:numId w:val="3"/>
        </w:numPr>
      </w:pPr>
      <w:r>
        <w:t>Los objetivos de seguridad de la información.</w:t>
      </w:r>
    </w:p>
    <w:p w14:paraId="1CFA8683" w14:textId="77777777" w:rsidR="002B4811" w:rsidRDefault="002B4811" w:rsidP="002B4811">
      <w:pPr>
        <w:pStyle w:val="Prrafodelista"/>
        <w:numPr>
          <w:ilvl w:val="0"/>
          <w:numId w:val="3"/>
        </w:numPr>
      </w:pPr>
      <w:r>
        <w:t>El análisis de los eventos a los que se les ha hecho seguimiento.</w:t>
      </w:r>
    </w:p>
    <w:p w14:paraId="520706F6" w14:textId="77777777" w:rsidR="002B4811" w:rsidRDefault="002B4811" w:rsidP="002B4811">
      <w:pPr>
        <w:pStyle w:val="Prrafodelista"/>
        <w:numPr>
          <w:ilvl w:val="0"/>
          <w:numId w:val="3"/>
        </w:numPr>
      </w:pPr>
      <w:r>
        <w:t>Las acciones correctivas y preventivas y la revisión por la dirección.</w:t>
      </w:r>
    </w:p>
    <w:p w14:paraId="72A2EE1F" w14:textId="77777777" w:rsidR="002B4811" w:rsidRPr="002B4811" w:rsidRDefault="002B4811" w:rsidP="002B4811"/>
    <w:p w14:paraId="6F960489" w14:textId="77777777" w:rsidR="00B0629E" w:rsidRDefault="00B0629E" w:rsidP="0011611F">
      <w:pPr>
        <w:pStyle w:val="Ttulo2"/>
      </w:pPr>
      <w:bookmarkStart w:id="26" w:name="_Toc31032001"/>
      <w:r>
        <w:t>Acción correctiva</w:t>
      </w:r>
      <w:r w:rsidR="00FE4B77">
        <w:t xml:space="preserve"> y Preventiva</w:t>
      </w:r>
      <w:bookmarkEnd w:id="26"/>
    </w:p>
    <w:p w14:paraId="6938DD8C" w14:textId="77777777" w:rsidR="002B4811" w:rsidRDefault="00E06DC4" w:rsidP="002B4811">
      <w:r>
        <w:t>E</w:t>
      </w:r>
      <w:r w:rsidR="00FE4B77">
        <w:t>l manejo de acciones correctivas se trabajará como se encuentra documentado en el Sistema de Gestión de Calidad, haciendo un ajuste para que en la identificación de la no conformidad / hallazgo / situación se incluya una nueva opción: Incidente de seguridad de la información.</w:t>
      </w:r>
    </w:p>
    <w:p w14:paraId="459845B6" w14:textId="77777777" w:rsidR="002B4811" w:rsidRDefault="002B4811" w:rsidP="002B4811"/>
    <w:p w14:paraId="7DB728A3" w14:textId="77777777" w:rsidR="007D5CBF" w:rsidRDefault="007D5CBF">
      <w:pPr>
        <w:spacing w:line="276" w:lineRule="auto"/>
        <w:jc w:val="left"/>
        <w:rPr>
          <w:rFonts w:eastAsiaTheme="majorEastAsia" w:cstheme="majorBidi"/>
          <w:b/>
          <w:bCs/>
          <w:caps/>
          <w:sz w:val="24"/>
          <w:szCs w:val="28"/>
        </w:rPr>
      </w:pPr>
      <w:r>
        <w:br w:type="page"/>
      </w:r>
    </w:p>
    <w:p w14:paraId="769EE707" w14:textId="77777777" w:rsidR="006430C0" w:rsidRDefault="006430C0" w:rsidP="006430C0">
      <w:pPr>
        <w:pStyle w:val="Ttulo1"/>
      </w:pPr>
      <w:bookmarkStart w:id="27" w:name="_Toc31032002"/>
      <w:r>
        <w:lastRenderedPageBreak/>
        <w:t>PLAN DE ACCIÓN</w:t>
      </w:r>
      <w:bookmarkEnd w:id="27"/>
    </w:p>
    <w:p w14:paraId="4911F473" w14:textId="77777777" w:rsidR="006430C0" w:rsidRDefault="006430C0" w:rsidP="006430C0">
      <w:r>
        <w:t>Las actividades necesarias para avanzar en la implementación del sistema de seguridad de la información son:</w:t>
      </w:r>
    </w:p>
    <w:p w14:paraId="134564FA" w14:textId="0277994D" w:rsidR="007D5CBF" w:rsidRDefault="007D5CBF" w:rsidP="003814C7">
      <w:pPr>
        <w:pStyle w:val="Ttulo2"/>
        <w:numPr>
          <w:ilvl w:val="0"/>
          <w:numId w:val="0"/>
        </w:numPr>
        <w:ind w:left="578"/>
      </w:pPr>
    </w:p>
    <w:tbl>
      <w:tblPr>
        <w:tblStyle w:val="Tablaconcuadrcula"/>
        <w:tblW w:w="10916" w:type="dxa"/>
        <w:tblInd w:w="-885" w:type="dxa"/>
        <w:tblLook w:val="04A0" w:firstRow="1" w:lastRow="0" w:firstColumn="1" w:lastColumn="0" w:noHBand="0" w:noVBand="1"/>
      </w:tblPr>
      <w:tblGrid>
        <w:gridCol w:w="2553"/>
        <w:gridCol w:w="2409"/>
        <w:gridCol w:w="993"/>
        <w:gridCol w:w="1134"/>
        <w:gridCol w:w="1043"/>
        <w:gridCol w:w="2784"/>
      </w:tblGrid>
      <w:tr w:rsidR="003814C7" w:rsidRPr="007D5CBF" w14:paraId="3EFD3C6E" w14:textId="0F440736" w:rsidTr="00393307">
        <w:trPr>
          <w:trHeight w:val="229"/>
          <w:tblHeader/>
        </w:trPr>
        <w:tc>
          <w:tcPr>
            <w:tcW w:w="2553" w:type="dxa"/>
            <w:vAlign w:val="center"/>
          </w:tcPr>
          <w:p w14:paraId="683F87A9" w14:textId="77777777" w:rsidR="003814C7" w:rsidRPr="007D5CBF" w:rsidRDefault="003814C7" w:rsidP="00393307">
            <w:pPr>
              <w:jc w:val="center"/>
              <w:rPr>
                <w:rFonts w:ascii="Arial Narrow" w:hAnsi="Arial Narrow"/>
                <w:b/>
                <w:sz w:val="20"/>
                <w:szCs w:val="20"/>
              </w:rPr>
            </w:pPr>
            <w:r w:rsidRPr="007D5CBF">
              <w:rPr>
                <w:rFonts w:ascii="Arial Narrow" w:hAnsi="Arial Narrow"/>
                <w:b/>
                <w:sz w:val="20"/>
                <w:szCs w:val="20"/>
              </w:rPr>
              <w:t>Actividad</w:t>
            </w:r>
          </w:p>
        </w:tc>
        <w:tc>
          <w:tcPr>
            <w:tcW w:w="2409" w:type="dxa"/>
            <w:vAlign w:val="center"/>
          </w:tcPr>
          <w:p w14:paraId="37D8068B" w14:textId="407A22C6" w:rsidR="003814C7" w:rsidRDefault="003814C7" w:rsidP="00393307">
            <w:pPr>
              <w:jc w:val="center"/>
              <w:rPr>
                <w:rFonts w:ascii="Arial Narrow" w:hAnsi="Arial Narrow"/>
                <w:b/>
                <w:sz w:val="20"/>
                <w:szCs w:val="20"/>
              </w:rPr>
            </w:pPr>
            <w:r>
              <w:rPr>
                <w:rFonts w:ascii="Arial Narrow" w:hAnsi="Arial Narrow"/>
                <w:b/>
                <w:sz w:val="20"/>
                <w:szCs w:val="20"/>
              </w:rPr>
              <w:t>Producto</w:t>
            </w:r>
          </w:p>
        </w:tc>
        <w:tc>
          <w:tcPr>
            <w:tcW w:w="993" w:type="dxa"/>
            <w:vAlign w:val="center"/>
          </w:tcPr>
          <w:p w14:paraId="470BAC35" w14:textId="500B85C4" w:rsidR="003814C7" w:rsidRDefault="003814C7" w:rsidP="00393307">
            <w:pPr>
              <w:jc w:val="center"/>
              <w:rPr>
                <w:rFonts w:ascii="Arial Narrow" w:hAnsi="Arial Narrow"/>
                <w:b/>
                <w:sz w:val="20"/>
                <w:szCs w:val="20"/>
              </w:rPr>
            </w:pPr>
            <w:r>
              <w:rPr>
                <w:rFonts w:ascii="Arial Narrow" w:hAnsi="Arial Narrow"/>
                <w:b/>
                <w:sz w:val="20"/>
                <w:szCs w:val="20"/>
              </w:rPr>
              <w:t>Meta</w:t>
            </w:r>
          </w:p>
        </w:tc>
        <w:tc>
          <w:tcPr>
            <w:tcW w:w="1134" w:type="dxa"/>
            <w:vAlign w:val="center"/>
          </w:tcPr>
          <w:p w14:paraId="5F6DB435" w14:textId="3944A432" w:rsidR="003814C7" w:rsidRDefault="003814C7" w:rsidP="00393307">
            <w:pPr>
              <w:jc w:val="center"/>
              <w:rPr>
                <w:rFonts w:ascii="Arial Narrow" w:hAnsi="Arial Narrow"/>
                <w:b/>
                <w:sz w:val="20"/>
                <w:szCs w:val="20"/>
              </w:rPr>
            </w:pPr>
            <w:r>
              <w:rPr>
                <w:rFonts w:ascii="Arial Narrow" w:hAnsi="Arial Narrow"/>
                <w:b/>
                <w:sz w:val="20"/>
                <w:szCs w:val="20"/>
              </w:rPr>
              <w:t>Fec Inicio</w:t>
            </w:r>
          </w:p>
        </w:tc>
        <w:tc>
          <w:tcPr>
            <w:tcW w:w="1043" w:type="dxa"/>
            <w:vAlign w:val="center"/>
          </w:tcPr>
          <w:p w14:paraId="0DAAF484" w14:textId="7EAD5F78" w:rsidR="003814C7" w:rsidRDefault="003814C7" w:rsidP="00393307">
            <w:pPr>
              <w:jc w:val="center"/>
              <w:rPr>
                <w:rFonts w:ascii="Arial Narrow" w:hAnsi="Arial Narrow"/>
                <w:b/>
                <w:sz w:val="20"/>
                <w:szCs w:val="20"/>
              </w:rPr>
            </w:pPr>
            <w:r>
              <w:rPr>
                <w:rFonts w:ascii="Arial Narrow" w:hAnsi="Arial Narrow"/>
                <w:b/>
                <w:sz w:val="20"/>
                <w:szCs w:val="20"/>
              </w:rPr>
              <w:t>Fec Final</w:t>
            </w:r>
          </w:p>
        </w:tc>
        <w:tc>
          <w:tcPr>
            <w:tcW w:w="2784" w:type="dxa"/>
            <w:vAlign w:val="center"/>
          </w:tcPr>
          <w:p w14:paraId="68444B1D" w14:textId="58AE4F47" w:rsidR="003814C7" w:rsidRDefault="003814C7" w:rsidP="00393307">
            <w:pPr>
              <w:jc w:val="center"/>
              <w:rPr>
                <w:rFonts w:ascii="Arial Narrow" w:hAnsi="Arial Narrow"/>
                <w:b/>
                <w:sz w:val="20"/>
                <w:szCs w:val="20"/>
              </w:rPr>
            </w:pPr>
            <w:r>
              <w:rPr>
                <w:rFonts w:ascii="Arial Narrow" w:hAnsi="Arial Narrow"/>
                <w:b/>
                <w:sz w:val="20"/>
                <w:szCs w:val="20"/>
              </w:rPr>
              <w:t>Responsables</w:t>
            </w:r>
          </w:p>
        </w:tc>
      </w:tr>
      <w:tr w:rsidR="003814C7" w:rsidRPr="007D5CBF" w14:paraId="28016396" w14:textId="5C2FDA0D" w:rsidTr="00393307">
        <w:trPr>
          <w:trHeight w:val="459"/>
        </w:trPr>
        <w:tc>
          <w:tcPr>
            <w:tcW w:w="2553" w:type="dxa"/>
            <w:vAlign w:val="center"/>
          </w:tcPr>
          <w:p w14:paraId="5F6111EC" w14:textId="2C6EAAF8" w:rsidR="003814C7" w:rsidRPr="007D5CBF" w:rsidRDefault="004469FC" w:rsidP="00393307">
            <w:pPr>
              <w:jc w:val="left"/>
              <w:rPr>
                <w:rFonts w:ascii="Arial Narrow" w:hAnsi="Arial Narrow"/>
                <w:sz w:val="20"/>
                <w:szCs w:val="20"/>
              </w:rPr>
            </w:pPr>
            <w:r>
              <w:rPr>
                <w:rFonts w:ascii="Arial Narrow" w:hAnsi="Arial Narrow"/>
                <w:sz w:val="20"/>
                <w:szCs w:val="20"/>
              </w:rPr>
              <w:t>Actualizar</w:t>
            </w:r>
            <w:r w:rsidR="003814C7" w:rsidRPr="00B11964">
              <w:rPr>
                <w:rFonts w:ascii="Arial Narrow" w:hAnsi="Arial Narrow"/>
                <w:sz w:val="20"/>
                <w:szCs w:val="20"/>
              </w:rPr>
              <w:t xml:space="preserve"> de las políticas de seguridad de la informació</w:t>
            </w:r>
            <w:r>
              <w:rPr>
                <w:rFonts w:ascii="Arial Narrow" w:hAnsi="Arial Narrow"/>
                <w:sz w:val="20"/>
                <w:szCs w:val="20"/>
              </w:rPr>
              <w:t>n</w:t>
            </w:r>
          </w:p>
        </w:tc>
        <w:tc>
          <w:tcPr>
            <w:tcW w:w="2409" w:type="dxa"/>
            <w:vAlign w:val="center"/>
          </w:tcPr>
          <w:p w14:paraId="45CCFA0F" w14:textId="1B691DCC" w:rsidR="003814C7" w:rsidRDefault="004469FC" w:rsidP="00393307">
            <w:pPr>
              <w:jc w:val="left"/>
              <w:rPr>
                <w:rFonts w:ascii="Arial Narrow" w:hAnsi="Arial Narrow"/>
                <w:sz w:val="20"/>
                <w:szCs w:val="20"/>
              </w:rPr>
            </w:pPr>
            <w:r>
              <w:rPr>
                <w:rFonts w:ascii="Arial Narrow" w:hAnsi="Arial Narrow"/>
                <w:sz w:val="20"/>
                <w:szCs w:val="20"/>
              </w:rPr>
              <w:t>Políticas de seguridad de la información actualizadas</w:t>
            </w:r>
          </w:p>
        </w:tc>
        <w:tc>
          <w:tcPr>
            <w:tcW w:w="993" w:type="dxa"/>
            <w:vAlign w:val="center"/>
          </w:tcPr>
          <w:p w14:paraId="4028A970" w14:textId="5D7585B8" w:rsidR="003814C7" w:rsidRDefault="004469FC" w:rsidP="00393307">
            <w:pPr>
              <w:jc w:val="left"/>
              <w:rPr>
                <w:rFonts w:ascii="Arial Narrow" w:hAnsi="Arial Narrow"/>
                <w:sz w:val="20"/>
                <w:szCs w:val="20"/>
              </w:rPr>
            </w:pPr>
            <w:r>
              <w:rPr>
                <w:rFonts w:ascii="Arial Narrow" w:hAnsi="Arial Narrow"/>
                <w:sz w:val="20"/>
                <w:szCs w:val="20"/>
              </w:rPr>
              <w:t>Dos (2)</w:t>
            </w:r>
          </w:p>
        </w:tc>
        <w:tc>
          <w:tcPr>
            <w:tcW w:w="1134" w:type="dxa"/>
            <w:vAlign w:val="center"/>
          </w:tcPr>
          <w:p w14:paraId="426F933B" w14:textId="7F43B685" w:rsidR="003814C7" w:rsidRDefault="003814C7" w:rsidP="00393307">
            <w:pPr>
              <w:jc w:val="left"/>
              <w:rPr>
                <w:rFonts w:ascii="Arial Narrow" w:hAnsi="Arial Narrow"/>
                <w:sz w:val="20"/>
                <w:szCs w:val="20"/>
              </w:rPr>
            </w:pPr>
            <w:r>
              <w:rPr>
                <w:rFonts w:ascii="Arial Narrow" w:hAnsi="Arial Narrow"/>
                <w:sz w:val="20"/>
                <w:szCs w:val="20"/>
              </w:rPr>
              <w:t>Feb-2021</w:t>
            </w:r>
          </w:p>
        </w:tc>
        <w:tc>
          <w:tcPr>
            <w:tcW w:w="1043" w:type="dxa"/>
            <w:vAlign w:val="center"/>
          </w:tcPr>
          <w:p w14:paraId="45E86C5D" w14:textId="3B6FA6C8" w:rsidR="003814C7" w:rsidRDefault="003814C7" w:rsidP="00393307">
            <w:pPr>
              <w:jc w:val="left"/>
              <w:rPr>
                <w:rFonts w:ascii="Arial Narrow" w:hAnsi="Arial Narrow"/>
                <w:sz w:val="20"/>
                <w:szCs w:val="20"/>
              </w:rPr>
            </w:pPr>
            <w:r>
              <w:rPr>
                <w:rFonts w:ascii="Arial Narrow" w:hAnsi="Arial Narrow"/>
                <w:sz w:val="20"/>
                <w:szCs w:val="20"/>
              </w:rPr>
              <w:t>Jul-2021</w:t>
            </w:r>
          </w:p>
        </w:tc>
        <w:tc>
          <w:tcPr>
            <w:tcW w:w="2784" w:type="dxa"/>
            <w:vAlign w:val="center"/>
          </w:tcPr>
          <w:p w14:paraId="29F96F84" w14:textId="6E0C1DF5" w:rsidR="003814C7" w:rsidRPr="00B11964" w:rsidRDefault="003814C7" w:rsidP="00393307">
            <w:pPr>
              <w:jc w:val="left"/>
              <w:rPr>
                <w:rFonts w:ascii="Arial Narrow" w:hAnsi="Arial Narrow"/>
                <w:sz w:val="20"/>
                <w:szCs w:val="20"/>
              </w:rPr>
            </w:pPr>
            <w:r w:rsidRPr="003814C7">
              <w:rPr>
                <w:rFonts w:ascii="Arial Narrow" w:hAnsi="Arial Narrow"/>
                <w:sz w:val="20"/>
                <w:szCs w:val="20"/>
              </w:rPr>
              <w:t>Subsecretaría de Sistemas de Información</w:t>
            </w:r>
          </w:p>
        </w:tc>
      </w:tr>
      <w:tr w:rsidR="003814C7" w:rsidRPr="007D5CBF" w14:paraId="5282AACF" w14:textId="00AA2552" w:rsidTr="00393307">
        <w:trPr>
          <w:trHeight w:val="459"/>
        </w:trPr>
        <w:tc>
          <w:tcPr>
            <w:tcW w:w="2553" w:type="dxa"/>
            <w:vAlign w:val="center"/>
          </w:tcPr>
          <w:p w14:paraId="58562D6F" w14:textId="7F4767F4" w:rsidR="003814C7" w:rsidRPr="007D5CBF" w:rsidRDefault="00E46B9A" w:rsidP="00393307">
            <w:pPr>
              <w:jc w:val="left"/>
              <w:rPr>
                <w:rFonts w:ascii="Arial Narrow" w:hAnsi="Arial Narrow"/>
                <w:sz w:val="20"/>
                <w:szCs w:val="20"/>
              </w:rPr>
            </w:pPr>
            <w:r>
              <w:rPr>
                <w:rFonts w:ascii="Arial Narrow" w:hAnsi="Arial Narrow"/>
                <w:sz w:val="20"/>
                <w:szCs w:val="20"/>
              </w:rPr>
              <w:t>Dar c</w:t>
            </w:r>
            <w:r w:rsidR="003814C7" w:rsidRPr="00B11964">
              <w:rPr>
                <w:rFonts w:ascii="Arial Narrow" w:hAnsi="Arial Narrow"/>
                <w:sz w:val="20"/>
                <w:szCs w:val="20"/>
              </w:rPr>
              <w:t>ontinuidad a la aplicación de la metodología de gestión de riesgos que incluye riesgos de seguridad de la información</w:t>
            </w:r>
          </w:p>
        </w:tc>
        <w:tc>
          <w:tcPr>
            <w:tcW w:w="2409" w:type="dxa"/>
            <w:vAlign w:val="center"/>
          </w:tcPr>
          <w:p w14:paraId="578133E5" w14:textId="6CE649A4" w:rsidR="003814C7" w:rsidRDefault="004469FC" w:rsidP="00393307">
            <w:pPr>
              <w:jc w:val="left"/>
              <w:rPr>
                <w:rFonts w:ascii="Arial Narrow" w:hAnsi="Arial Narrow"/>
                <w:sz w:val="20"/>
                <w:szCs w:val="20"/>
              </w:rPr>
            </w:pPr>
            <w:r>
              <w:rPr>
                <w:rFonts w:ascii="Arial Narrow" w:hAnsi="Arial Narrow"/>
                <w:sz w:val="20"/>
                <w:szCs w:val="20"/>
              </w:rPr>
              <w:t xml:space="preserve">Metodología de gestión de riesgos de seguridad de la información </w:t>
            </w:r>
            <w:r w:rsidR="00393307">
              <w:rPr>
                <w:rFonts w:ascii="Arial Narrow" w:hAnsi="Arial Narrow"/>
                <w:sz w:val="20"/>
                <w:szCs w:val="20"/>
              </w:rPr>
              <w:t>ejecutado</w:t>
            </w:r>
          </w:p>
        </w:tc>
        <w:tc>
          <w:tcPr>
            <w:tcW w:w="993" w:type="dxa"/>
            <w:vAlign w:val="center"/>
          </w:tcPr>
          <w:p w14:paraId="548ECFA4" w14:textId="69BD37BA" w:rsidR="003814C7" w:rsidRDefault="004469FC" w:rsidP="00393307">
            <w:pPr>
              <w:jc w:val="left"/>
              <w:rPr>
                <w:rFonts w:ascii="Arial Narrow" w:hAnsi="Arial Narrow"/>
                <w:sz w:val="20"/>
                <w:szCs w:val="20"/>
              </w:rPr>
            </w:pPr>
            <w:r>
              <w:rPr>
                <w:rFonts w:ascii="Arial Narrow" w:hAnsi="Arial Narrow"/>
                <w:sz w:val="20"/>
                <w:szCs w:val="20"/>
              </w:rPr>
              <w:t>Una (1)</w:t>
            </w:r>
          </w:p>
        </w:tc>
        <w:tc>
          <w:tcPr>
            <w:tcW w:w="1134" w:type="dxa"/>
            <w:vAlign w:val="center"/>
          </w:tcPr>
          <w:p w14:paraId="6032092B" w14:textId="7CFBD0D2" w:rsidR="003814C7" w:rsidRDefault="003814C7" w:rsidP="00393307">
            <w:pPr>
              <w:jc w:val="left"/>
              <w:rPr>
                <w:rFonts w:ascii="Arial Narrow" w:hAnsi="Arial Narrow"/>
                <w:sz w:val="20"/>
                <w:szCs w:val="20"/>
              </w:rPr>
            </w:pPr>
            <w:r>
              <w:rPr>
                <w:rFonts w:ascii="Arial Narrow" w:hAnsi="Arial Narrow"/>
                <w:sz w:val="20"/>
                <w:szCs w:val="20"/>
              </w:rPr>
              <w:t>Feb-2021</w:t>
            </w:r>
          </w:p>
        </w:tc>
        <w:tc>
          <w:tcPr>
            <w:tcW w:w="1043" w:type="dxa"/>
            <w:vAlign w:val="center"/>
          </w:tcPr>
          <w:p w14:paraId="7F7DFF4F" w14:textId="339080F9" w:rsidR="003814C7" w:rsidRDefault="003814C7" w:rsidP="00393307">
            <w:pPr>
              <w:jc w:val="left"/>
              <w:rPr>
                <w:rFonts w:ascii="Arial Narrow" w:hAnsi="Arial Narrow"/>
                <w:sz w:val="20"/>
                <w:szCs w:val="20"/>
              </w:rPr>
            </w:pPr>
            <w:r>
              <w:rPr>
                <w:rFonts w:ascii="Arial Narrow" w:hAnsi="Arial Narrow"/>
                <w:sz w:val="20"/>
                <w:szCs w:val="20"/>
              </w:rPr>
              <w:t>Dic-2021</w:t>
            </w:r>
          </w:p>
        </w:tc>
        <w:tc>
          <w:tcPr>
            <w:tcW w:w="2784" w:type="dxa"/>
            <w:vAlign w:val="center"/>
          </w:tcPr>
          <w:p w14:paraId="7D19E126" w14:textId="541CFF7A" w:rsidR="003814C7" w:rsidRPr="00B11964" w:rsidRDefault="003814C7" w:rsidP="00393307">
            <w:pPr>
              <w:jc w:val="left"/>
              <w:rPr>
                <w:rFonts w:ascii="Arial Narrow" w:hAnsi="Arial Narrow"/>
                <w:sz w:val="20"/>
                <w:szCs w:val="20"/>
              </w:rPr>
            </w:pPr>
            <w:r w:rsidRPr="003814C7">
              <w:rPr>
                <w:rFonts w:ascii="Arial Narrow" w:hAnsi="Arial Narrow"/>
                <w:sz w:val="20"/>
                <w:szCs w:val="20"/>
              </w:rPr>
              <w:t>Subsecretaría de Sistemas de Información</w:t>
            </w:r>
            <w:r>
              <w:rPr>
                <w:rFonts w:ascii="Arial Narrow" w:hAnsi="Arial Narrow"/>
                <w:sz w:val="20"/>
                <w:szCs w:val="20"/>
              </w:rPr>
              <w:t>, todos los procesos</w:t>
            </w:r>
          </w:p>
        </w:tc>
      </w:tr>
      <w:tr w:rsidR="003814C7" w:rsidRPr="007D5CBF" w14:paraId="7CA053D7" w14:textId="65E0610A" w:rsidTr="00393307">
        <w:trPr>
          <w:trHeight w:val="459"/>
        </w:trPr>
        <w:tc>
          <w:tcPr>
            <w:tcW w:w="2553" w:type="dxa"/>
            <w:vAlign w:val="center"/>
          </w:tcPr>
          <w:p w14:paraId="79DF9652" w14:textId="460CDE74" w:rsidR="003814C7" w:rsidRPr="007D5CBF" w:rsidRDefault="00E46B9A" w:rsidP="00393307">
            <w:pPr>
              <w:jc w:val="left"/>
              <w:rPr>
                <w:rFonts w:ascii="Arial Narrow" w:hAnsi="Arial Narrow"/>
                <w:sz w:val="20"/>
                <w:szCs w:val="20"/>
              </w:rPr>
            </w:pPr>
            <w:r>
              <w:rPr>
                <w:rFonts w:ascii="Arial Narrow" w:hAnsi="Arial Narrow"/>
                <w:sz w:val="20"/>
                <w:szCs w:val="20"/>
              </w:rPr>
              <w:t>Sensibilizar</w:t>
            </w:r>
            <w:r w:rsidR="003814C7" w:rsidRPr="00B11964">
              <w:rPr>
                <w:rFonts w:ascii="Arial Narrow" w:hAnsi="Arial Narrow"/>
                <w:sz w:val="20"/>
                <w:szCs w:val="20"/>
              </w:rPr>
              <w:t xml:space="preserve"> de las temáticas de seguridad y privacidad de la información</w:t>
            </w:r>
          </w:p>
        </w:tc>
        <w:tc>
          <w:tcPr>
            <w:tcW w:w="2409" w:type="dxa"/>
            <w:vAlign w:val="center"/>
          </w:tcPr>
          <w:p w14:paraId="237642DE" w14:textId="28F1FAAA" w:rsidR="003814C7" w:rsidRDefault="00393307" w:rsidP="00393307">
            <w:pPr>
              <w:jc w:val="left"/>
              <w:rPr>
                <w:rFonts w:ascii="Arial Narrow" w:hAnsi="Arial Narrow"/>
                <w:sz w:val="20"/>
                <w:szCs w:val="20"/>
              </w:rPr>
            </w:pPr>
            <w:r>
              <w:rPr>
                <w:rFonts w:ascii="Arial Narrow" w:hAnsi="Arial Narrow"/>
                <w:sz w:val="20"/>
                <w:szCs w:val="20"/>
              </w:rPr>
              <w:t>Sensibilizaciones en seguridad de la información realizadas</w:t>
            </w:r>
          </w:p>
        </w:tc>
        <w:tc>
          <w:tcPr>
            <w:tcW w:w="993" w:type="dxa"/>
            <w:vAlign w:val="center"/>
          </w:tcPr>
          <w:p w14:paraId="490DC398" w14:textId="5AA4720D" w:rsidR="003814C7" w:rsidRDefault="00393307" w:rsidP="00393307">
            <w:pPr>
              <w:jc w:val="left"/>
              <w:rPr>
                <w:rFonts w:ascii="Arial Narrow" w:hAnsi="Arial Narrow"/>
                <w:sz w:val="20"/>
                <w:szCs w:val="20"/>
              </w:rPr>
            </w:pPr>
            <w:r>
              <w:rPr>
                <w:rFonts w:ascii="Arial Narrow" w:hAnsi="Arial Narrow"/>
                <w:sz w:val="20"/>
                <w:szCs w:val="20"/>
              </w:rPr>
              <w:t>Cinco (5)</w:t>
            </w:r>
          </w:p>
        </w:tc>
        <w:tc>
          <w:tcPr>
            <w:tcW w:w="1134" w:type="dxa"/>
            <w:vAlign w:val="center"/>
          </w:tcPr>
          <w:p w14:paraId="014161BA" w14:textId="596B6A31" w:rsidR="003814C7" w:rsidRDefault="003814C7" w:rsidP="00393307">
            <w:pPr>
              <w:jc w:val="left"/>
              <w:rPr>
                <w:rFonts w:ascii="Arial Narrow" w:hAnsi="Arial Narrow"/>
                <w:sz w:val="20"/>
                <w:szCs w:val="20"/>
              </w:rPr>
            </w:pPr>
            <w:r>
              <w:rPr>
                <w:rFonts w:ascii="Arial Narrow" w:hAnsi="Arial Narrow"/>
                <w:sz w:val="20"/>
                <w:szCs w:val="20"/>
              </w:rPr>
              <w:t>Abr-2021</w:t>
            </w:r>
          </w:p>
        </w:tc>
        <w:tc>
          <w:tcPr>
            <w:tcW w:w="1043" w:type="dxa"/>
            <w:vAlign w:val="center"/>
          </w:tcPr>
          <w:p w14:paraId="0043D193" w14:textId="27C812C8" w:rsidR="003814C7" w:rsidRDefault="003814C7" w:rsidP="00393307">
            <w:pPr>
              <w:jc w:val="left"/>
              <w:rPr>
                <w:rFonts w:ascii="Arial Narrow" w:hAnsi="Arial Narrow"/>
                <w:sz w:val="20"/>
                <w:szCs w:val="20"/>
              </w:rPr>
            </w:pPr>
            <w:r>
              <w:rPr>
                <w:rFonts w:ascii="Arial Narrow" w:hAnsi="Arial Narrow"/>
                <w:sz w:val="20"/>
                <w:szCs w:val="20"/>
              </w:rPr>
              <w:t>Jun-2021</w:t>
            </w:r>
          </w:p>
        </w:tc>
        <w:tc>
          <w:tcPr>
            <w:tcW w:w="2784" w:type="dxa"/>
            <w:vAlign w:val="center"/>
          </w:tcPr>
          <w:p w14:paraId="1196C0CD" w14:textId="26656A16" w:rsidR="003814C7" w:rsidRPr="00B11964" w:rsidRDefault="003814C7" w:rsidP="00393307">
            <w:pPr>
              <w:jc w:val="left"/>
              <w:rPr>
                <w:rFonts w:ascii="Arial Narrow" w:hAnsi="Arial Narrow"/>
                <w:sz w:val="20"/>
                <w:szCs w:val="20"/>
              </w:rPr>
            </w:pPr>
            <w:r>
              <w:rPr>
                <w:rFonts w:ascii="Arial Narrow" w:hAnsi="Arial Narrow"/>
                <w:sz w:val="20"/>
                <w:szCs w:val="20"/>
              </w:rPr>
              <w:t xml:space="preserve">Talento Humano, </w:t>
            </w:r>
            <w:r w:rsidRPr="003814C7">
              <w:rPr>
                <w:rFonts w:ascii="Arial Narrow" w:hAnsi="Arial Narrow"/>
                <w:sz w:val="20"/>
                <w:szCs w:val="20"/>
              </w:rPr>
              <w:t>Subsecretaría de Sistemas de Información</w:t>
            </w:r>
          </w:p>
        </w:tc>
      </w:tr>
      <w:tr w:rsidR="003814C7" w:rsidRPr="007D5CBF" w14:paraId="7B5CAF45" w14:textId="171EC175" w:rsidTr="00393307">
        <w:trPr>
          <w:trHeight w:val="459"/>
        </w:trPr>
        <w:tc>
          <w:tcPr>
            <w:tcW w:w="2553" w:type="dxa"/>
            <w:vAlign w:val="center"/>
          </w:tcPr>
          <w:p w14:paraId="2DBD6381" w14:textId="00067977" w:rsidR="003814C7" w:rsidRPr="007D5CBF" w:rsidRDefault="00E46B9A" w:rsidP="00393307">
            <w:pPr>
              <w:jc w:val="left"/>
              <w:rPr>
                <w:rFonts w:ascii="Arial Narrow" w:hAnsi="Arial Narrow"/>
                <w:sz w:val="20"/>
                <w:szCs w:val="20"/>
              </w:rPr>
            </w:pPr>
            <w:r>
              <w:rPr>
                <w:rFonts w:ascii="Arial Narrow" w:hAnsi="Arial Narrow"/>
                <w:sz w:val="20"/>
                <w:szCs w:val="20"/>
              </w:rPr>
              <w:t>Programar</w:t>
            </w:r>
            <w:r w:rsidR="003814C7" w:rsidRPr="00C81EE3">
              <w:rPr>
                <w:rFonts w:ascii="Arial Narrow" w:hAnsi="Arial Narrow"/>
                <w:sz w:val="20"/>
                <w:szCs w:val="20"/>
              </w:rPr>
              <w:t xml:space="preserve"> plan de mantenimiento de infraestructura tecnológica</w:t>
            </w:r>
          </w:p>
        </w:tc>
        <w:tc>
          <w:tcPr>
            <w:tcW w:w="2409" w:type="dxa"/>
            <w:vAlign w:val="center"/>
          </w:tcPr>
          <w:p w14:paraId="3610DA4B" w14:textId="363310AF" w:rsidR="003814C7" w:rsidRDefault="00393307" w:rsidP="00393307">
            <w:pPr>
              <w:jc w:val="left"/>
              <w:rPr>
                <w:rFonts w:ascii="Arial Narrow" w:hAnsi="Arial Narrow"/>
                <w:sz w:val="20"/>
                <w:szCs w:val="20"/>
              </w:rPr>
            </w:pPr>
            <w:r>
              <w:rPr>
                <w:rFonts w:ascii="Arial Narrow" w:hAnsi="Arial Narrow"/>
                <w:sz w:val="20"/>
                <w:szCs w:val="20"/>
              </w:rPr>
              <w:t>Plan de mantenimiento de infraestructura tecnológica formulado</w:t>
            </w:r>
          </w:p>
        </w:tc>
        <w:tc>
          <w:tcPr>
            <w:tcW w:w="993" w:type="dxa"/>
            <w:vAlign w:val="center"/>
          </w:tcPr>
          <w:p w14:paraId="4597077F" w14:textId="70C53E86" w:rsidR="003814C7" w:rsidRDefault="00393307" w:rsidP="00393307">
            <w:pPr>
              <w:jc w:val="left"/>
              <w:rPr>
                <w:rFonts w:ascii="Arial Narrow" w:hAnsi="Arial Narrow"/>
                <w:sz w:val="20"/>
                <w:szCs w:val="20"/>
              </w:rPr>
            </w:pPr>
            <w:r>
              <w:rPr>
                <w:rFonts w:ascii="Arial Narrow" w:hAnsi="Arial Narrow"/>
                <w:sz w:val="20"/>
                <w:szCs w:val="20"/>
              </w:rPr>
              <w:t>Uno (1)</w:t>
            </w:r>
          </w:p>
        </w:tc>
        <w:tc>
          <w:tcPr>
            <w:tcW w:w="1134" w:type="dxa"/>
            <w:vAlign w:val="center"/>
          </w:tcPr>
          <w:p w14:paraId="1F25A74F" w14:textId="41DE4203" w:rsidR="003814C7" w:rsidRDefault="003814C7" w:rsidP="00393307">
            <w:pPr>
              <w:jc w:val="left"/>
              <w:rPr>
                <w:rFonts w:ascii="Arial Narrow" w:hAnsi="Arial Narrow"/>
                <w:sz w:val="20"/>
                <w:szCs w:val="20"/>
              </w:rPr>
            </w:pPr>
            <w:r>
              <w:rPr>
                <w:rFonts w:ascii="Arial Narrow" w:hAnsi="Arial Narrow"/>
                <w:sz w:val="20"/>
                <w:szCs w:val="20"/>
              </w:rPr>
              <w:t>Ene-2021</w:t>
            </w:r>
          </w:p>
        </w:tc>
        <w:tc>
          <w:tcPr>
            <w:tcW w:w="1043" w:type="dxa"/>
            <w:vAlign w:val="center"/>
          </w:tcPr>
          <w:p w14:paraId="53225DDA" w14:textId="64D87550" w:rsidR="003814C7" w:rsidRDefault="00E46B9A" w:rsidP="00393307">
            <w:pPr>
              <w:jc w:val="left"/>
              <w:rPr>
                <w:rFonts w:ascii="Arial Narrow" w:hAnsi="Arial Narrow"/>
                <w:sz w:val="20"/>
                <w:szCs w:val="20"/>
              </w:rPr>
            </w:pPr>
            <w:r>
              <w:rPr>
                <w:rFonts w:ascii="Arial Narrow" w:hAnsi="Arial Narrow"/>
                <w:sz w:val="20"/>
                <w:szCs w:val="20"/>
              </w:rPr>
              <w:t>Ene-2021</w:t>
            </w:r>
          </w:p>
        </w:tc>
        <w:tc>
          <w:tcPr>
            <w:tcW w:w="2784" w:type="dxa"/>
            <w:vAlign w:val="center"/>
          </w:tcPr>
          <w:p w14:paraId="559F2434" w14:textId="20DA4324" w:rsidR="003814C7" w:rsidRPr="00B11964" w:rsidRDefault="003814C7" w:rsidP="00393307">
            <w:pPr>
              <w:jc w:val="left"/>
              <w:rPr>
                <w:rFonts w:ascii="Arial Narrow" w:hAnsi="Arial Narrow"/>
                <w:sz w:val="20"/>
                <w:szCs w:val="20"/>
              </w:rPr>
            </w:pPr>
            <w:r w:rsidRPr="003814C7">
              <w:rPr>
                <w:rFonts w:ascii="Arial Narrow" w:hAnsi="Arial Narrow"/>
                <w:sz w:val="20"/>
                <w:szCs w:val="20"/>
              </w:rPr>
              <w:t xml:space="preserve">Subsecretaría de Sistemas de Información </w:t>
            </w:r>
            <w:r>
              <w:rPr>
                <w:rFonts w:ascii="Arial Narrow" w:hAnsi="Arial Narrow"/>
                <w:sz w:val="20"/>
                <w:szCs w:val="20"/>
              </w:rPr>
              <w:t>(Á</w:t>
            </w:r>
            <w:r w:rsidRPr="00C81EE3">
              <w:rPr>
                <w:rFonts w:ascii="Arial Narrow" w:hAnsi="Arial Narrow"/>
                <w:sz w:val="20"/>
                <w:szCs w:val="20"/>
              </w:rPr>
              <w:t>reas de tecnología de las secretarías de educación, salud, hacienda y tránsito</w:t>
            </w:r>
            <w:r>
              <w:rPr>
                <w:rFonts w:ascii="Arial Narrow" w:hAnsi="Arial Narrow"/>
                <w:sz w:val="20"/>
                <w:szCs w:val="20"/>
              </w:rPr>
              <w:t>)</w:t>
            </w:r>
          </w:p>
        </w:tc>
      </w:tr>
      <w:tr w:rsidR="00E46B9A" w:rsidRPr="007D5CBF" w14:paraId="106E54FB" w14:textId="77777777" w:rsidTr="00393307">
        <w:trPr>
          <w:trHeight w:val="459"/>
        </w:trPr>
        <w:tc>
          <w:tcPr>
            <w:tcW w:w="2553" w:type="dxa"/>
            <w:vAlign w:val="center"/>
          </w:tcPr>
          <w:p w14:paraId="4DFAD6FC" w14:textId="26D5B59E" w:rsidR="00E46B9A" w:rsidRDefault="00E46B9A" w:rsidP="00393307">
            <w:pPr>
              <w:jc w:val="left"/>
              <w:rPr>
                <w:rFonts w:ascii="Arial Narrow" w:hAnsi="Arial Narrow"/>
                <w:sz w:val="20"/>
                <w:szCs w:val="20"/>
              </w:rPr>
            </w:pPr>
            <w:r>
              <w:rPr>
                <w:rFonts w:ascii="Arial Narrow" w:hAnsi="Arial Narrow"/>
                <w:sz w:val="20"/>
                <w:szCs w:val="20"/>
              </w:rPr>
              <w:t>Ejecutar plan de mantenimiento de infraestructura tecnológica</w:t>
            </w:r>
          </w:p>
        </w:tc>
        <w:tc>
          <w:tcPr>
            <w:tcW w:w="2409" w:type="dxa"/>
            <w:vAlign w:val="center"/>
          </w:tcPr>
          <w:p w14:paraId="2B165F22" w14:textId="267A96A4" w:rsidR="00E46B9A" w:rsidRDefault="00393307" w:rsidP="00393307">
            <w:pPr>
              <w:jc w:val="left"/>
              <w:rPr>
                <w:rFonts w:ascii="Arial Narrow" w:hAnsi="Arial Narrow"/>
                <w:sz w:val="20"/>
                <w:szCs w:val="20"/>
              </w:rPr>
            </w:pPr>
            <w:r>
              <w:rPr>
                <w:rFonts w:ascii="Arial Narrow" w:hAnsi="Arial Narrow"/>
                <w:sz w:val="20"/>
                <w:szCs w:val="20"/>
              </w:rPr>
              <w:t>Plan de mantenimiento de infraestructura tecnológica ejecutado</w:t>
            </w:r>
          </w:p>
        </w:tc>
        <w:tc>
          <w:tcPr>
            <w:tcW w:w="993" w:type="dxa"/>
            <w:vAlign w:val="center"/>
          </w:tcPr>
          <w:p w14:paraId="144C702C" w14:textId="705903D0" w:rsidR="00E46B9A" w:rsidRDefault="00393307" w:rsidP="00393307">
            <w:pPr>
              <w:jc w:val="left"/>
              <w:rPr>
                <w:rFonts w:ascii="Arial Narrow" w:hAnsi="Arial Narrow"/>
                <w:sz w:val="20"/>
                <w:szCs w:val="20"/>
              </w:rPr>
            </w:pPr>
            <w:r>
              <w:rPr>
                <w:rFonts w:ascii="Arial Narrow" w:hAnsi="Arial Narrow"/>
                <w:sz w:val="20"/>
                <w:szCs w:val="20"/>
              </w:rPr>
              <w:t>Uno (1)</w:t>
            </w:r>
          </w:p>
        </w:tc>
        <w:tc>
          <w:tcPr>
            <w:tcW w:w="1134" w:type="dxa"/>
            <w:vAlign w:val="center"/>
          </w:tcPr>
          <w:p w14:paraId="53781323" w14:textId="5860ACA6" w:rsidR="00E46B9A" w:rsidRDefault="00E46B9A" w:rsidP="00393307">
            <w:pPr>
              <w:jc w:val="left"/>
              <w:rPr>
                <w:rFonts w:ascii="Arial Narrow" w:hAnsi="Arial Narrow"/>
                <w:sz w:val="20"/>
                <w:szCs w:val="20"/>
              </w:rPr>
            </w:pPr>
            <w:r>
              <w:rPr>
                <w:rFonts w:ascii="Arial Narrow" w:hAnsi="Arial Narrow"/>
                <w:sz w:val="20"/>
                <w:szCs w:val="20"/>
              </w:rPr>
              <w:t>Feb-2021</w:t>
            </w:r>
          </w:p>
        </w:tc>
        <w:tc>
          <w:tcPr>
            <w:tcW w:w="1043" w:type="dxa"/>
            <w:vAlign w:val="center"/>
          </w:tcPr>
          <w:p w14:paraId="408306AC" w14:textId="48836236" w:rsidR="00E46B9A" w:rsidRDefault="00E46B9A" w:rsidP="00393307">
            <w:pPr>
              <w:jc w:val="left"/>
              <w:rPr>
                <w:rFonts w:ascii="Arial Narrow" w:hAnsi="Arial Narrow"/>
                <w:sz w:val="20"/>
                <w:szCs w:val="20"/>
              </w:rPr>
            </w:pPr>
            <w:r>
              <w:rPr>
                <w:rFonts w:ascii="Arial Narrow" w:hAnsi="Arial Narrow"/>
                <w:sz w:val="20"/>
                <w:szCs w:val="20"/>
              </w:rPr>
              <w:t>Dic-2021</w:t>
            </w:r>
          </w:p>
        </w:tc>
        <w:tc>
          <w:tcPr>
            <w:tcW w:w="2784" w:type="dxa"/>
            <w:vAlign w:val="center"/>
          </w:tcPr>
          <w:p w14:paraId="7DA3CFF8" w14:textId="23CDF00E" w:rsidR="00E46B9A" w:rsidRPr="003814C7" w:rsidRDefault="00E46B9A" w:rsidP="00393307">
            <w:pPr>
              <w:jc w:val="left"/>
              <w:rPr>
                <w:rFonts w:ascii="Arial Narrow" w:hAnsi="Arial Narrow"/>
                <w:sz w:val="20"/>
                <w:szCs w:val="20"/>
              </w:rPr>
            </w:pPr>
            <w:r w:rsidRPr="003814C7">
              <w:rPr>
                <w:rFonts w:ascii="Arial Narrow" w:hAnsi="Arial Narrow"/>
                <w:sz w:val="20"/>
                <w:szCs w:val="20"/>
              </w:rPr>
              <w:t xml:space="preserve">Subsecretaría de Sistemas de Información </w:t>
            </w:r>
            <w:r>
              <w:rPr>
                <w:rFonts w:ascii="Arial Narrow" w:hAnsi="Arial Narrow"/>
                <w:sz w:val="20"/>
                <w:szCs w:val="20"/>
              </w:rPr>
              <w:t>(Á</w:t>
            </w:r>
            <w:r w:rsidRPr="00C81EE3">
              <w:rPr>
                <w:rFonts w:ascii="Arial Narrow" w:hAnsi="Arial Narrow"/>
                <w:sz w:val="20"/>
                <w:szCs w:val="20"/>
              </w:rPr>
              <w:t>reas de tecnología de las secretarías de educación, salud, hacienda y tránsito</w:t>
            </w:r>
            <w:r>
              <w:rPr>
                <w:rFonts w:ascii="Arial Narrow" w:hAnsi="Arial Narrow"/>
                <w:sz w:val="20"/>
                <w:szCs w:val="20"/>
              </w:rPr>
              <w:t>)</w:t>
            </w:r>
          </w:p>
        </w:tc>
      </w:tr>
      <w:tr w:rsidR="00E46B9A" w:rsidRPr="007D5CBF" w14:paraId="17D25848" w14:textId="4DBD5968" w:rsidTr="00393307">
        <w:trPr>
          <w:trHeight w:val="459"/>
        </w:trPr>
        <w:tc>
          <w:tcPr>
            <w:tcW w:w="2553" w:type="dxa"/>
            <w:vAlign w:val="center"/>
          </w:tcPr>
          <w:p w14:paraId="2DBCD285" w14:textId="6C4C75D0" w:rsidR="00E46B9A" w:rsidRPr="007D5CBF" w:rsidRDefault="00E46B9A" w:rsidP="00393307">
            <w:pPr>
              <w:jc w:val="left"/>
              <w:rPr>
                <w:rFonts w:ascii="Arial Narrow" w:hAnsi="Arial Narrow"/>
                <w:sz w:val="20"/>
                <w:szCs w:val="20"/>
              </w:rPr>
            </w:pPr>
            <w:r>
              <w:rPr>
                <w:rFonts w:ascii="Arial Narrow" w:hAnsi="Arial Narrow"/>
                <w:sz w:val="20"/>
                <w:szCs w:val="20"/>
              </w:rPr>
              <w:t>Migración</w:t>
            </w:r>
            <w:r w:rsidRPr="00B11964">
              <w:rPr>
                <w:rFonts w:ascii="Arial Narrow" w:hAnsi="Arial Narrow"/>
                <w:sz w:val="20"/>
                <w:szCs w:val="20"/>
              </w:rPr>
              <w:t xml:space="preserve"> IPv4 a IPv6</w:t>
            </w:r>
            <w:r w:rsidR="00393307">
              <w:rPr>
                <w:rFonts w:ascii="Arial Narrow" w:hAnsi="Arial Narrow"/>
                <w:sz w:val="20"/>
                <w:szCs w:val="20"/>
              </w:rPr>
              <w:t xml:space="preserve"> en protocolo de internet</w:t>
            </w:r>
          </w:p>
        </w:tc>
        <w:tc>
          <w:tcPr>
            <w:tcW w:w="2409" w:type="dxa"/>
            <w:vAlign w:val="center"/>
          </w:tcPr>
          <w:p w14:paraId="0E22FCCB" w14:textId="1ABC43E1" w:rsidR="00E46B9A" w:rsidRDefault="00393307" w:rsidP="00393307">
            <w:pPr>
              <w:jc w:val="left"/>
              <w:rPr>
                <w:rFonts w:ascii="Arial Narrow" w:hAnsi="Arial Narrow"/>
                <w:sz w:val="20"/>
                <w:szCs w:val="20"/>
              </w:rPr>
            </w:pPr>
            <w:r>
              <w:rPr>
                <w:rFonts w:ascii="Arial Narrow" w:hAnsi="Arial Narrow"/>
                <w:sz w:val="20"/>
                <w:szCs w:val="20"/>
              </w:rPr>
              <w:t>Protocolo de internet migrado a IPv6</w:t>
            </w:r>
          </w:p>
        </w:tc>
        <w:tc>
          <w:tcPr>
            <w:tcW w:w="993" w:type="dxa"/>
            <w:vAlign w:val="center"/>
          </w:tcPr>
          <w:p w14:paraId="0E42C09E" w14:textId="7A268A7E" w:rsidR="00E46B9A" w:rsidRDefault="00676D72" w:rsidP="00393307">
            <w:pPr>
              <w:jc w:val="left"/>
              <w:rPr>
                <w:rFonts w:ascii="Arial Narrow" w:hAnsi="Arial Narrow"/>
                <w:sz w:val="20"/>
                <w:szCs w:val="20"/>
              </w:rPr>
            </w:pPr>
            <w:r>
              <w:rPr>
                <w:rFonts w:ascii="Arial Narrow" w:hAnsi="Arial Narrow"/>
                <w:sz w:val="20"/>
                <w:szCs w:val="20"/>
              </w:rPr>
              <w:t>45</w:t>
            </w:r>
            <w:r w:rsidR="00393307">
              <w:rPr>
                <w:rFonts w:ascii="Arial Narrow" w:hAnsi="Arial Narrow"/>
                <w:sz w:val="20"/>
                <w:szCs w:val="20"/>
              </w:rPr>
              <w:t>%</w:t>
            </w:r>
          </w:p>
        </w:tc>
        <w:tc>
          <w:tcPr>
            <w:tcW w:w="1134" w:type="dxa"/>
            <w:vAlign w:val="center"/>
          </w:tcPr>
          <w:p w14:paraId="755CC297" w14:textId="4C533379" w:rsidR="00E46B9A" w:rsidRDefault="00E46B9A" w:rsidP="00393307">
            <w:pPr>
              <w:jc w:val="left"/>
              <w:rPr>
                <w:rFonts w:ascii="Arial Narrow" w:hAnsi="Arial Narrow"/>
                <w:sz w:val="20"/>
                <w:szCs w:val="20"/>
              </w:rPr>
            </w:pPr>
            <w:r>
              <w:rPr>
                <w:rFonts w:ascii="Arial Narrow" w:hAnsi="Arial Narrow"/>
                <w:sz w:val="20"/>
                <w:szCs w:val="20"/>
              </w:rPr>
              <w:t>Feb-2021</w:t>
            </w:r>
          </w:p>
        </w:tc>
        <w:tc>
          <w:tcPr>
            <w:tcW w:w="1043" w:type="dxa"/>
            <w:vAlign w:val="center"/>
          </w:tcPr>
          <w:p w14:paraId="4527535D" w14:textId="7C257C56" w:rsidR="00E46B9A" w:rsidRDefault="00E46B9A" w:rsidP="00393307">
            <w:pPr>
              <w:jc w:val="left"/>
              <w:rPr>
                <w:rFonts w:ascii="Arial Narrow" w:hAnsi="Arial Narrow"/>
                <w:sz w:val="20"/>
                <w:szCs w:val="20"/>
              </w:rPr>
            </w:pPr>
            <w:r>
              <w:rPr>
                <w:rFonts w:ascii="Arial Narrow" w:hAnsi="Arial Narrow"/>
                <w:sz w:val="20"/>
                <w:szCs w:val="20"/>
              </w:rPr>
              <w:t>Dic-2021</w:t>
            </w:r>
          </w:p>
        </w:tc>
        <w:tc>
          <w:tcPr>
            <w:tcW w:w="2784" w:type="dxa"/>
            <w:vAlign w:val="center"/>
          </w:tcPr>
          <w:p w14:paraId="3FE4F3E2" w14:textId="272DF5BA" w:rsidR="00E46B9A" w:rsidRPr="00B11964" w:rsidRDefault="00E46B9A" w:rsidP="00393307">
            <w:pPr>
              <w:jc w:val="left"/>
              <w:rPr>
                <w:rFonts w:ascii="Arial Narrow" w:hAnsi="Arial Narrow"/>
                <w:sz w:val="20"/>
                <w:szCs w:val="20"/>
              </w:rPr>
            </w:pPr>
            <w:r w:rsidRPr="003814C7">
              <w:rPr>
                <w:rFonts w:ascii="Arial Narrow" w:hAnsi="Arial Narrow"/>
                <w:sz w:val="20"/>
                <w:szCs w:val="20"/>
              </w:rPr>
              <w:t>Subsecretaría de Sistemas de Información</w:t>
            </w:r>
            <w:r>
              <w:rPr>
                <w:rFonts w:ascii="Arial Narrow" w:hAnsi="Arial Narrow"/>
                <w:sz w:val="20"/>
                <w:szCs w:val="20"/>
              </w:rPr>
              <w:t>, todos los procesos</w:t>
            </w:r>
          </w:p>
        </w:tc>
      </w:tr>
      <w:tr w:rsidR="00E46B9A" w:rsidRPr="007D5CBF" w14:paraId="07D78EF8" w14:textId="6744A597" w:rsidTr="00393307">
        <w:trPr>
          <w:trHeight w:val="459"/>
        </w:trPr>
        <w:tc>
          <w:tcPr>
            <w:tcW w:w="2553" w:type="dxa"/>
            <w:vAlign w:val="center"/>
          </w:tcPr>
          <w:p w14:paraId="7B918DD5" w14:textId="77777777" w:rsidR="00E46B9A" w:rsidRPr="007D5CBF" w:rsidRDefault="00E46B9A" w:rsidP="00393307">
            <w:pPr>
              <w:jc w:val="left"/>
              <w:rPr>
                <w:rFonts w:ascii="Arial Narrow" w:hAnsi="Arial Narrow"/>
                <w:sz w:val="20"/>
                <w:szCs w:val="20"/>
              </w:rPr>
            </w:pPr>
            <w:r w:rsidRPr="00B11964">
              <w:rPr>
                <w:rFonts w:ascii="Arial Narrow" w:hAnsi="Arial Narrow"/>
                <w:sz w:val="20"/>
                <w:szCs w:val="20"/>
              </w:rPr>
              <w:t>Realizar intervenciones para la aplicación de la política de protección de datos personales</w:t>
            </w:r>
          </w:p>
        </w:tc>
        <w:tc>
          <w:tcPr>
            <w:tcW w:w="2409" w:type="dxa"/>
            <w:vAlign w:val="center"/>
          </w:tcPr>
          <w:p w14:paraId="50119012" w14:textId="083A24BF" w:rsidR="00E46B9A" w:rsidRDefault="00393307" w:rsidP="00393307">
            <w:pPr>
              <w:jc w:val="left"/>
              <w:rPr>
                <w:rFonts w:ascii="Arial Narrow" w:hAnsi="Arial Narrow"/>
                <w:sz w:val="20"/>
                <w:szCs w:val="20"/>
              </w:rPr>
            </w:pPr>
            <w:r>
              <w:rPr>
                <w:rFonts w:ascii="Arial Narrow" w:hAnsi="Arial Narrow"/>
                <w:sz w:val="20"/>
                <w:szCs w:val="20"/>
              </w:rPr>
              <w:t>Intervenciones de aplicación de la política de protección de datos personales realizada</w:t>
            </w:r>
          </w:p>
        </w:tc>
        <w:tc>
          <w:tcPr>
            <w:tcW w:w="993" w:type="dxa"/>
            <w:vAlign w:val="center"/>
          </w:tcPr>
          <w:p w14:paraId="16751292" w14:textId="554ECAC0" w:rsidR="00E46B9A" w:rsidRDefault="00393307" w:rsidP="00393307">
            <w:pPr>
              <w:jc w:val="left"/>
              <w:rPr>
                <w:rFonts w:ascii="Arial Narrow" w:hAnsi="Arial Narrow"/>
                <w:sz w:val="20"/>
                <w:szCs w:val="20"/>
              </w:rPr>
            </w:pPr>
            <w:r>
              <w:rPr>
                <w:rFonts w:ascii="Arial Narrow" w:hAnsi="Arial Narrow"/>
                <w:sz w:val="20"/>
                <w:szCs w:val="20"/>
              </w:rPr>
              <w:t>Dos (2)</w:t>
            </w:r>
          </w:p>
        </w:tc>
        <w:tc>
          <w:tcPr>
            <w:tcW w:w="1134" w:type="dxa"/>
            <w:vAlign w:val="center"/>
          </w:tcPr>
          <w:p w14:paraId="1CA4FD5A" w14:textId="2C26892C" w:rsidR="00E46B9A" w:rsidRDefault="00E46B9A" w:rsidP="00393307">
            <w:pPr>
              <w:jc w:val="left"/>
              <w:rPr>
                <w:rFonts w:ascii="Arial Narrow" w:hAnsi="Arial Narrow"/>
                <w:sz w:val="20"/>
                <w:szCs w:val="20"/>
              </w:rPr>
            </w:pPr>
            <w:r>
              <w:rPr>
                <w:rFonts w:ascii="Arial Narrow" w:hAnsi="Arial Narrow"/>
                <w:sz w:val="20"/>
                <w:szCs w:val="20"/>
              </w:rPr>
              <w:t>Feb-2021</w:t>
            </w:r>
          </w:p>
        </w:tc>
        <w:tc>
          <w:tcPr>
            <w:tcW w:w="1043" w:type="dxa"/>
            <w:vAlign w:val="center"/>
          </w:tcPr>
          <w:p w14:paraId="2D30AF11" w14:textId="74D5A570" w:rsidR="00E46B9A" w:rsidRDefault="00E46B9A" w:rsidP="00393307">
            <w:pPr>
              <w:jc w:val="left"/>
              <w:rPr>
                <w:rFonts w:ascii="Arial Narrow" w:hAnsi="Arial Narrow"/>
                <w:sz w:val="20"/>
                <w:szCs w:val="20"/>
              </w:rPr>
            </w:pPr>
            <w:r>
              <w:rPr>
                <w:rFonts w:ascii="Arial Narrow" w:hAnsi="Arial Narrow"/>
                <w:sz w:val="20"/>
                <w:szCs w:val="20"/>
              </w:rPr>
              <w:t>Nov-2021</w:t>
            </w:r>
          </w:p>
        </w:tc>
        <w:tc>
          <w:tcPr>
            <w:tcW w:w="2784" w:type="dxa"/>
            <w:vAlign w:val="center"/>
          </w:tcPr>
          <w:p w14:paraId="19FB0FC1" w14:textId="4CDFE821" w:rsidR="00E46B9A" w:rsidRPr="00B11964" w:rsidRDefault="00E46B9A" w:rsidP="00393307">
            <w:pPr>
              <w:jc w:val="left"/>
              <w:rPr>
                <w:rFonts w:ascii="Arial Narrow" w:hAnsi="Arial Narrow"/>
                <w:sz w:val="20"/>
                <w:szCs w:val="20"/>
              </w:rPr>
            </w:pPr>
            <w:r w:rsidRPr="003814C7">
              <w:rPr>
                <w:rFonts w:ascii="Arial Narrow" w:hAnsi="Arial Narrow"/>
                <w:sz w:val="20"/>
                <w:szCs w:val="20"/>
              </w:rPr>
              <w:t>Subsecretaría de Sistemas de Información</w:t>
            </w:r>
            <w:r>
              <w:rPr>
                <w:rFonts w:ascii="Arial Narrow" w:hAnsi="Arial Narrow"/>
                <w:sz w:val="20"/>
                <w:szCs w:val="20"/>
              </w:rPr>
              <w:t>, todos los procesos de la entidad</w:t>
            </w:r>
          </w:p>
        </w:tc>
      </w:tr>
      <w:tr w:rsidR="00E46B9A" w:rsidRPr="007D5CBF" w14:paraId="35EFDFB8" w14:textId="195BD7A6" w:rsidTr="00393307">
        <w:trPr>
          <w:trHeight w:val="459"/>
        </w:trPr>
        <w:tc>
          <w:tcPr>
            <w:tcW w:w="2553" w:type="dxa"/>
            <w:vAlign w:val="center"/>
          </w:tcPr>
          <w:p w14:paraId="73946E52" w14:textId="68DE2416" w:rsidR="00E46B9A" w:rsidRPr="007D5CBF" w:rsidRDefault="00393307" w:rsidP="00393307">
            <w:pPr>
              <w:jc w:val="left"/>
              <w:rPr>
                <w:rFonts w:ascii="Arial Narrow" w:hAnsi="Arial Narrow"/>
                <w:sz w:val="20"/>
                <w:szCs w:val="20"/>
              </w:rPr>
            </w:pPr>
            <w:r>
              <w:rPr>
                <w:rFonts w:ascii="Arial Narrow" w:hAnsi="Arial Narrow"/>
                <w:sz w:val="20"/>
                <w:szCs w:val="20"/>
              </w:rPr>
              <w:t>Actualizar reporte a plataforma</w:t>
            </w:r>
            <w:r w:rsidR="00E46B9A" w:rsidRPr="00B11964">
              <w:rPr>
                <w:rFonts w:ascii="Arial Narrow" w:hAnsi="Arial Narrow"/>
                <w:sz w:val="20"/>
                <w:szCs w:val="20"/>
              </w:rPr>
              <w:t xml:space="preserve"> Registro Nacional de Bases de Datos</w:t>
            </w:r>
            <w:r>
              <w:rPr>
                <w:rFonts w:ascii="Arial Narrow" w:hAnsi="Arial Narrow"/>
                <w:sz w:val="20"/>
                <w:szCs w:val="20"/>
              </w:rPr>
              <w:t xml:space="preserve"> de la Superintendencia de Industria y Comercio</w:t>
            </w:r>
          </w:p>
        </w:tc>
        <w:tc>
          <w:tcPr>
            <w:tcW w:w="2409" w:type="dxa"/>
            <w:vAlign w:val="center"/>
          </w:tcPr>
          <w:p w14:paraId="04ABBB04" w14:textId="0E167BB4" w:rsidR="00E46B9A" w:rsidRDefault="00393307" w:rsidP="00393307">
            <w:pPr>
              <w:jc w:val="left"/>
              <w:rPr>
                <w:rFonts w:ascii="Arial Narrow" w:hAnsi="Arial Narrow"/>
                <w:sz w:val="20"/>
                <w:szCs w:val="20"/>
              </w:rPr>
            </w:pPr>
            <w:r>
              <w:rPr>
                <w:rFonts w:ascii="Arial Narrow" w:hAnsi="Arial Narrow"/>
                <w:sz w:val="20"/>
                <w:szCs w:val="20"/>
              </w:rPr>
              <w:t xml:space="preserve">Registros actualizados en plataforma de </w:t>
            </w:r>
            <w:r w:rsidRPr="00B11964">
              <w:rPr>
                <w:rFonts w:ascii="Arial Narrow" w:hAnsi="Arial Narrow"/>
                <w:sz w:val="20"/>
                <w:szCs w:val="20"/>
              </w:rPr>
              <w:t>Registro Nacional de Bases de Datos</w:t>
            </w:r>
            <w:r>
              <w:rPr>
                <w:rFonts w:ascii="Arial Narrow" w:hAnsi="Arial Narrow"/>
                <w:sz w:val="20"/>
                <w:szCs w:val="20"/>
              </w:rPr>
              <w:t xml:space="preserve"> de la Superintendencia de Industria y Comercio</w:t>
            </w:r>
          </w:p>
        </w:tc>
        <w:tc>
          <w:tcPr>
            <w:tcW w:w="993" w:type="dxa"/>
            <w:vAlign w:val="center"/>
          </w:tcPr>
          <w:p w14:paraId="162B47A5" w14:textId="241C6D0D" w:rsidR="00E46B9A" w:rsidRDefault="00393307" w:rsidP="00393307">
            <w:pPr>
              <w:jc w:val="left"/>
              <w:rPr>
                <w:rFonts w:ascii="Arial Narrow" w:hAnsi="Arial Narrow"/>
                <w:sz w:val="20"/>
                <w:szCs w:val="20"/>
              </w:rPr>
            </w:pPr>
            <w:r>
              <w:rPr>
                <w:rFonts w:ascii="Arial Narrow" w:hAnsi="Arial Narrow"/>
                <w:sz w:val="20"/>
                <w:szCs w:val="20"/>
              </w:rPr>
              <w:t>100%</w:t>
            </w:r>
          </w:p>
        </w:tc>
        <w:tc>
          <w:tcPr>
            <w:tcW w:w="1134" w:type="dxa"/>
            <w:vAlign w:val="center"/>
          </w:tcPr>
          <w:p w14:paraId="699F8C67" w14:textId="086142EB" w:rsidR="00E46B9A" w:rsidRDefault="00E46B9A" w:rsidP="00393307">
            <w:pPr>
              <w:jc w:val="left"/>
              <w:rPr>
                <w:rFonts w:ascii="Arial Narrow" w:hAnsi="Arial Narrow"/>
                <w:sz w:val="20"/>
                <w:szCs w:val="20"/>
              </w:rPr>
            </w:pPr>
            <w:r>
              <w:rPr>
                <w:rFonts w:ascii="Arial Narrow" w:hAnsi="Arial Narrow"/>
                <w:sz w:val="20"/>
                <w:szCs w:val="20"/>
              </w:rPr>
              <w:t>Ene-2021</w:t>
            </w:r>
          </w:p>
        </w:tc>
        <w:tc>
          <w:tcPr>
            <w:tcW w:w="1043" w:type="dxa"/>
            <w:vAlign w:val="center"/>
          </w:tcPr>
          <w:p w14:paraId="362D4084" w14:textId="37D67549" w:rsidR="00E46B9A" w:rsidRDefault="00E46B9A" w:rsidP="00393307">
            <w:pPr>
              <w:jc w:val="left"/>
              <w:rPr>
                <w:rFonts w:ascii="Arial Narrow" w:hAnsi="Arial Narrow"/>
                <w:sz w:val="20"/>
                <w:szCs w:val="20"/>
              </w:rPr>
            </w:pPr>
            <w:r>
              <w:rPr>
                <w:rFonts w:ascii="Arial Narrow" w:hAnsi="Arial Narrow"/>
                <w:sz w:val="20"/>
                <w:szCs w:val="20"/>
              </w:rPr>
              <w:t>Jul-2021</w:t>
            </w:r>
          </w:p>
        </w:tc>
        <w:tc>
          <w:tcPr>
            <w:tcW w:w="2784" w:type="dxa"/>
            <w:vAlign w:val="center"/>
          </w:tcPr>
          <w:p w14:paraId="205942C4" w14:textId="2D4B1DCD" w:rsidR="00E46B9A" w:rsidRPr="00B11964" w:rsidRDefault="00E46B9A" w:rsidP="00393307">
            <w:pPr>
              <w:jc w:val="left"/>
              <w:rPr>
                <w:rFonts w:ascii="Arial Narrow" w:hAnsi="Arial Narrow"/>
                <w:sz w:val="20"/>
                <w:szCs w:val="20"/>
              </w:rPr>
            </w:pPr>
            <w:r w:rsidRPr="003814C7">
              <w:rPr>
                <w:rFonts w:ascii="Arial Narrow" w:hAnsi="Arial Narrow"/>
                <w:sz w:val="20"/>
                <w:szCs w:val="20"/>
              </w:rPr>
              <w:t>Subsecretaría de Sistemas de Información</w:t>
            </w:r>
            <w:r>
              <w:rPr>
                <w:rFonts w:ascii="Arial Narrow" w:hAnsi="Arial Narrow"/>
                <w:sz w:val="20"/>
                <w:szCs w:val="20"/>
              </w:rPr>
              <w:t>, todos los procesos de la entidad</w:t>
            </w:r>
          </w:p>
        </w:tc>
      </w:tr>
      <w:tr w:rsidR="00E46B9A" w:rsidRPr="007D5CBF" w14:paraId="1438813F" w14:textId="2CFB2F00" w:rsidTr="00393307">
        <w:trPr>
          <w:trHeight w:val="459"/>
        </w:trPr>
        <w:tc>
          <w:tcPr>
            <w:tcW w:w="2553" w:type="dxa"/>
            <w:vAlign w:val="center"/>
          </w:tcPr>
          <w:p w14:paraId="4E6666B1" w14:textId="3A82BDC3" w:rsidR="00E46B9A" w:rsidRPr="007D5CBF" w:rsidRDefault="00393307" w:rsidP="00393307">
            <w:pPr>
              <w:jc w:val="left"/>
              <w:rPr>
                <w:rFonts w:ascii="Arial Narrow" w:hAnsi="Arial Narrow"/>
                <w:sz w:val="20"/>
                <w:szCs w:val="20"/>
              </w:rPr>
            </w:pPr>
            <w:r>
              <w:rPr>
                <w:rFonts w:ascii="Arial Narrow" w:hAnsi="Arial Narrow"/>
                <w:sz w:val="20"/>
                <w:szCs w:val="20"/>
              </w:rPr>
              <w:t>Actualizar</w:t>
            </w:r>
            <w:r w:rsidR="00E46B9A">
              <w:rPr>
                <w:rFonts w:ascii="Arial Narrow" w:hAnsi="Arial Narrow"/>
                <w:sz w:val="20"/>
                <w:szCs w:val="20"/>
              </w:rPr>
              <w:t xml:space="preserve"> el diagnóstico</w:t>
            </w:r>
            <w:r w:rsidR="00E46B9A" w:rsidRPr="00B11964">
              <w:rPr>
                <w:rFonts w:ascii="Arial Narrow" w:hAnsi="Arial Narrow"/>
                <w:sz w:val="20"/>
                <w:szCs w:val="20"/>
              </w:rPr>
              <w:t xml:space="preserve"> de seguridad de la información</w:t>
            </w:r>
          </w:p>
        </w:tc>
        <w:tc>
          <w:tcPr>
            <w:tcW w:w="2409" w:type="dxa"/>
            <w:vAlign w:val="center"/>
          </w:tcPr>
          <w:p w14:paraId="61CD2426" w14:textId="485CC471" w:rsidR="00E46B9A" w:rsidRDefault="00393307" w:rsidP="00393307">
            <w:pPr>
              <w:jc w:val="left"/>
              <w:rPr>
                <w:rFonts w:ascii="Arial Narrow" w:hAnsi="Arial Narrow"/>
                <w:sz w:val="20"/>
                <w:szCs w:val="20"/>
              </w:rPr>
            </w:pPr>
            <w:r>
              <w:rPr>
                <w:rFonts w:ascii="Arial Narrow" w:hAnsi="Arial Narrow"/>
                <w:sz w:val="20"/>
                <w:szCs w:val="20"/>
              </w:rPr>
              <w:t>Diagnóstico de seguridad de la información actualizado</w:t>
            </w:r>
          </w:p>
        </w:tc>
        <w:tc>
          <w:tcPr>
            <w:tcW w:w="993" w:type="dxa"/>
            <w:vAlign w:val="center"/>
          </w:tcPr>
          <w:p w14:paraId="5E03879B" w14:textId="66E49C9D" w:rsidR="00E46B9A" w:rsidRDefault="00393307" w:rsidP="00393307">
            <w:pPr>
              <w:jc w:val="left"/>
              <w:rPr>
                <w:rFonts w:ascii="Arial Narrow" w:hAnsi="Arial Narrow"/>
                <w:sz w:val="20"/>
                <w:szCs w:val="20"/>
              </w:rPr>
            </w:pPr>
            <w:r>
              <w:rPr>
                <w:rFonts w:ascii="Arial Narrow" w:hAnsi="Arial Narrow"/>
                <w:sz w:val="20"/>
                <w:szCs w:val="20"/>
              </w:rPr>
              <w:t>Uno (1)</w:t>
            </w:r>
          </w:p>
        </w:tc>
        <w:tc>
          <w:tcPr>
            <w:tcW w:w="1134" w:type="dxa"/>
            <w:vAlign w:val="center"/>
          </w:tcPr>
          <w:p w14:paraId="569D120A" w14:textId="46839D78" w:rsidR="00E46B9A" w:rsidRDefault="00E46B9A" w:rsidP="00393307">
            <w:pPr>
              <w:jc w:val="left"/>
              <w:rPr>
                <w:rFonts w:ascii="Arial Narrow" w:hAnsi="Arial Narrow"/>
                <w:sz w:val="20"/>
                <w:szCs w:val="20"/>
              </w:rPr>
            </w:pPr>
            <w:r>
              <w:rPr>
                <w:rFonts w:ascii="Arial Narrow" w:hAnsi="Arial Narrow"/>
                <w:sz w:val="20"/>
                <w:szCs w:val="20"/>
              </w:rPr>
              <w:t>Feb-2021</w:t>
            </w:r>
          </w:p>
        </w:tc>
        <w:tc>
          <w:tcPr>
            <w:tcW w:w="1043" w:type="dxa"/>
            <w:vAlign w:val="center"/>
          </w:tcPr>
          <w:p w14:paraId="7BBC4811" w14:textId="52BD70BC" w:rsidR="00E46B9A" w:rsidRDefault="00E46B9A" w:rsidP="00393307">
            <w:pPr>
              <w:jc w:val="left"/>
              <w:rPr>
                <w:rFonts w:ascii="Arial Narrow" w:hAnsi="Arial Narrow"/>
                <w:sz w:val="20"/>
                <w:szCs w:val="20"/>
              </w:rPr>
            </w:pPr>
            <w:r>
              <w:rPr>
                <w:rFonts w:ascii="Arial Narrow" w:hAnsi="Arial Narrow"/>
                <w:sz w:val="20"/>
                <w:szCs w:val="20"/>
              </w:rPr>
              <w:t>Jun-2021</w:t>
            </w:r>
          </w:p>
        </w:tc>
        <w:tc>
          <w:tcPr>
            <w:tcW w:w="2784" w:type="dxa"/>
            <w:vAlign w:val="center"/>
          </w:tcPr>
          <w:p w14:paraId="497E6DC4" w14:textId="1478AAC5" w:rsidR="00E46B9A" w:rsidRPr="00B11964" w:rsidRDefault="00E46B9A" w:rsidP="00393307">
            <w:pPr>
              <w:jc w:val="left"/>
              <w:rPr>
                <w:rFonts w:ascii="Arial Narrow" w:hAnsi="Arial Narrow"/>
                <w:sz w:val="20"/>
                <w:szCs w:val="20"/>
              </w:rPr>
            </w:pPr>
            <w:r w:rsidRPr="003814C7">
              <w:rPr>
                <w:rFonts w:ascii="Arial Narrow" w:hAnsi="Arial Narrow"/>
                <w:sz w:val="20"/>
                <w:szCs w:val="20"/>
              </w:rPr>
              <w:t>Subsecretaría de Sistemas de Información</w:t>
            </w:r>
          </w:p>
        </w:tc>
      </w:tr>
      <w:tr w:rsidR="00E46B9A" w:rsidRPr="007D5CBF" w14:paraId="72366C62" w14:textId="28A2E0AE" w:rsidTr="00393307">
        <w:trPr>
          <w:trHeight w:val="459"/>
        </w:trPr>
        <w:tc>
          <w:tcPr>
            <w:tcW w:w="2553" w:type="dxa"/>
            <w:vAlign w:val="center"/>
          </w:tcPr>
          <w:p w14:paraId="56C30DF3" w14:textId="7A6B3887" w:rsidR="00E46B9A" w:rsidRPr="007D5CBF" w:rsidRDefault="00E46B9A" w:rsidP="00393307">
            <w:pPr>
              <w:jc w:val="left"/>
              <w:rPr>
                <w:rFonts w:ascii="Arial Narrow" w:hAnsi="Arial Narrow"/>
                <w:sz w:val="20"/>
                <w:szCs w:val="20"/>
              </w:rPr>
            </w:pPr>
            <w:r>
              <w:rPr>
                <w:rFonts w:ascii="Arial Narrow" w:hAnsi="Arial Narrow"/>
                <w:sz w:val="20"/>
                <w:szCs w:val="20"/>
              </w:rPr>
              <w:t>Actualizar informe</w:t>
            </w:r>
            <w:r w:rsidRPr="00B11964">
              <w:rPr>
                <w:rFonts w:ascii="Arial Narrow" w:hAnsi="Arial Narrow"/>
                <w:sz w:val="20"/>
                <w:szCs w:val="20"/>
              </w:rPr>
              <w:t xml:space="preserve"> estado actual de licenciamiento de software</w:t>
            </w:r>
          </w:p>
        </w:tc>
        <w:tc>
          <w:tcPr>
            <w:tcW w:w="2409" w:type="dxa"/>
            <w:vAlign w:val="center"/>
          </w:tcPr>
          <w:p w14:paraId="4C3D4233" w14:textId="2DA5FB29" w:rsidR="00E46B9A" w:rsidRDefault="00393307" w:rsidP="00393307">
            <w:pPr>
              <w:jc w:val="left"/>
              <w:rPr>
                <w:rFonts w:ascii="Arial Narrow" w:hAnsi="Arial Narrow"/>
                <w:sz w:val="20"/>
                <w:szCs w:val="20"/>
              </w:rPr>
            </w:pPr>
            <w:r>
              <w:rPr>
                <w:rFonts w:ascii="Arial Narrow" w:hAnsi="Arial Narrow"/>
                <w:sz w:val="20"/>
                <w:szCs w:val="20"/>
              </w:rPr>
              <w:t>Informe del estado de licenciamiento de software elaborado</w:t>
            </w:r>
          </w:p>
        </w:tc>
        <w:tc>
          <w:tcPr>
            <w:tcW w:w="993" w:type="dxa"/>
            <w:vAlign w:val="center"/>
          </w:tcPr>
          <w:p w14:paraId="7872F101" w14:textId="00871B5F" w:rsidR="00E46B9A" w:rsidRDefault="00393307" w:rsidP="00393307">
            <w:pPr>
              <w:jc w:val="left"/>
              <w:rPr>
                <w:rFonts w:ascii="Arial Narrow" w:hAnsi="Arial Narrow"/>
                <w:sz w:val="20"/>
                <w:szCs w:val="20"/>
              </w:rPr>
            </w:pPr>
            <w:r>
              <w:rPr>
                <w:rFonts w:ascii="Arial Narrow" w:hAnsi="Arial Narrow"/>
                <w:sz w:val="20"/>
                <w:szCs w:val="20"/>
              </w:rPr>
              <w:t>Uno (1)</w:t>
            </w:r>
          </w:p>
        </w:tc>
        <w:tc>
          <w:tcPr>
            <w:tcW w:w="1134" w:type="dxa"/>
            <w:vAlign w:val="center"/>
          </w:tcPr>
          <w:p w14:paraId="76F48172" w14:textId="15544834" w:rsidR="00E46B9A" w:rsidRDefault="00E46B9A" w:rsidP="00393307">
            <w:pPr>
              <w:jc w:val="left"/>
              <w:rPr>
                <w:rFonts w:ascii="Arial Narrow" w:hAnsi="Arial Narrow"/>
                <w:sz w:val="20"/>
                <w:szCs w:val="20"/>
              </w:rPr>
            </w:pPr>
            <w:r>
              <w:rPr>
                <w:rFonts w:ascii="Arial Narrow" w:hAnsi="Arial Narrow"/>
                <w:sz w:val="20"/>
                <w:szCs w:val="20"/>
              </w:rPr>
              <w:t>Feb-2021</w:t>
            </w:r>
          </w:p>
        </w:tc>
        <w:tc>
          <w:tcPr>
            <w:tcW w:w="1043" w:type="dxa"/>
            <w:vAlign w:val="center"/>
          </w:tcPr>
          <w:p w14:paraId="1DFEB088" w14:textId="559DEDBD" w:rsidR="00E46B9A" w:rsidRDefault="00E46B9A" w:rsidP="00393307">
            <w:pPr>
              <w:jc w:val="left"/>
              <w:rPr>
                <w:rFonts w:ascii="Arial Narrow" w:hAnsi="Arial Narrow"/>
                <w:sz w:val="20"/>
                <w:szCs w:val="20"/>
              </w:rPr>
            </w:pPr>
            <w:r>
              <w:rPr>
                <w:rFonts w:ascii="Arial Narrow" w:hAnsi="Arial Narrow"/>
                <w:sz w:val="20"/>
                <w:szCs w:val="20"/>
              </w:rPr>
              <w:t>Dic-2021</w:t>
            </w:r>
          </w:p>
        </w:tc>
        <w:tc>
          <w:tcPr>
            <w:tcW w:w="2784" w:type="dxa"/>
            <w:vAlign w:val="center"/>
          </w:tcPr>
          <w:p w14:paraId="13FB08BC" w14:textId="089BBED2" w:rsidR="00E46B9A" w:rsidRPr="00B11964" w:rsidRDefault="00E46B9A" w:rsidP="00393307">
            <w:pPr>
              <w:jc w:val="left"/>
              <w:rPr>
                <w:rFonts w:ascii="Arial Narrow" w:hAnsi="Arial Narrow"/>
                <w:sz w:val="20"/>
                <w:szCs w:val="20"/>
              </w:rPr>
            </w:pPr>
            <w:r w:rsidRPr="003814C7">
              <w:rPr>
                <w:rFonts w:ascii="Arial Narrow" w:hAnsi="Arial Narrow"/>
                <w:sz w:val="20"/>
                <w:szCs w:val="20"/>
              </w:rPr>
              <w:t>Subsecretaría de Sistemas de Información</w:t>
            </w:r>
          </w:p>
        </w:tc>
      </w:tr>
    </w:tbl>
    <w:p w14:paraId="32DCEFCA" w14:textId="77777777" w:rsidR="002E440F" w:rsidRPr="002E440F" w:rsidRDefault="002E440F" w:rsidP="002E440F"/>
    <w:p w14:paraId="60E7F0DF" w14:textId="77777777" w:rsidR="006430C0" w:rsidRPr="002B4811" w:rsidRDefault="006430C0" w:rsidP="002B4811"/>
    <w:p w14:paraId="40129AB5" w14:textId="77777777" w:rsidR="00B0629E" w:rsidRDefault="00B0629E" w:rsidP="0011611F">
      <w:pPr>
        <w:pStyle w:val="Ttulo1"/>
      </w:pPr>
      <w:bookmarkStart w:id="28" w:name="_Toc31032005"/>
      <w:r>
        <w:t xml:space="preserve">COMPATIBILIDAD DEL </w:t>
      </w:r>
      <w:r w:rsidR="00D03C00">
        <w:t>SGSI</w:t>
      </w:r>
      <w:r>
        <w:t xml:space="preserve"> CON LOS OTROS SISTEMAS DE GESTIÓN</w:t>
      </w:r>
      <w:bookmarkEnd w:id="28"/>
    </w:p>
    <w:p w14:paraId="24C5E959" w14:textId="77777777" w:rsidR="00B0629E" w:rsidRDefault="00FE4B77" w:rsidP="00A76456">
      <w:r>
        <w:t xml:space="preserve">La Alcaldía de Pasto </w:t>
      </w:r>
      <w:r w:rsidR="00B539B2">
        <w:t xml:space="preserve">trabajará de forma integral el </w:t>
      </w:r>
      <w:r w:rsidR="00626531">
        <w:t xml:space="preserve">MSPI </w:t>
      </w:r>
      <w:r w:rsidR="00B539B2">
        <w:t xml:space="preserve">con el Sistema de Gestión de Calidad, la documentación del </w:t>
      </w:r>
      <w:r w:rsidR="00626531">
        <w:t xml:space="preserve">MSPI </w:t>
      </w:r>
      <w:r w:rsidR="00B539B2">
        <w:t>se encontrará en el proceso de Gestión de TI.</w:t>
      </w:r>
    </w:p>
    <w:p w14:paraId="691621AE" w14:textId="6F8568F3" w:rsidR="00DA54A2" w:rsidRPr="00A76456" w:rsidRDefault="00DA54A2" w:rsidP="003814C7">
      <w:pPr>
        <w:spacing w:line="276" w:lineRule="auto"/>
        <w:jc w:val="left"/>
      </w:pPr>
    </w:p>
    <w:sectPr w:rsidR="00DA54A2" w:rsidRPr="00A76456" w:rsidSect="00C01A0A">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84301" w14:textId="77777777" w:rsidR="00F84767" w:rsidRDefault="00F84767" w:rsidP="00A37361">
      <w:pPr>
        <w:spacing w:after="0"/>
      </w:pPr>
      <w:r>
        <w:separator/>
      </w:r>
    </w:p>
  </w:endnote>
  <w:endnote w:type="continuationSeparator" w:id="0">
    <w:p w14:paraId="74151657" w14:textId="77777777" w:rsidR="00F84767" w:rsidRDefault="00F84767" w:rsidP="00A373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2003811"/>
      <w:docPartObj>
        <w:docPartGallery w:val="Page Numbers (Bottom of Page)"/>
        <w:docPartUnique/>
      </w:docPartObj>
    </w:sdtPr>
    <w:sdtEndPr/>
    <w:sdtContent>
      <w:p w14:paraId="7B828ECE" w14:textId="77777777" w:rsidR="002501DE" w:rsidRDefault="002501DE">
        <w:pPr>
          <w:pStyle w:val="Piedepgina"/>
          <w:jc w:val="right"/>
        </w:pPr>
        <w:r>
          <w:fldChar w:fldCharType="begin"/>
        </w:r>
        <w:r>
          <w:instrText>PAGE   \* MERGEFORMAT</w:instrText>
        </w:r>
        <w:r>
          <w:fldChar w:fldCharType="separate"/>
        </w:r>
        <w:r>
          <w:rPr>
            <w:noProof/>
          </w:rPr>
          <w:t>23</w:t>
        </w:r>
        <w:r>
          <w:fldChar w:fldCharType="end"/>
        </w:r>
      </w:p>
    </w:sdtContent>
  </w:sdt>
  <w:p w14:paraId="5AAD7616" w14:textId="77777777" w:rsidR="002501DE" w:rsidRDefault="002501D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8D175E" w14:textId="77777777" w:rsidR="00F84767" w:rsidRDefault="00F84767" w:rsidP="00A37361">
      <w:pPr>
        <w:spacing w:after="0"/>
      </w:pPr>
      <w:r>
        <w:separator/>
      </w:r>
    </w:p>
  </w:footnote>
  <w:footnote w:type="continuationSeparator" w:id="0">
    <w:p w14:paraId="310716CD" w14:textId="77777777" w:rsidR="00F84767" w:rsidRDefault="00F84767" w:rsidP="00A3736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53AD6"/>
    <w:multiLevelType w:val="multilevel"/>
    <w:tmpl w:val="9AEA7742"/>
    <w:lvl w:ilvl="0">
      <w:start w:val="1"/>
      <w:numFmt w:val="decimal"/>
      <w:pStyle w:val="Ttulo1"/>
      <w:lvlText w:val="%1."/>
      <w:lvlJc w:val="left"/>
      <w:pPr>
        <w:ind w:left="360" w:hanging="360"/>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104B4C74"/>
    <w:multiLevelType w:val="hybridMultilevel"/>
    <w:tmpl w:val="862E2232"/>
    <w:lvl w:ilvl="0" w:tplc="240A0005">
      <w:start w:val="1"/>
      <w:numFmt w:val="bullet"/>
      <w:lvlText w:val=""/>
      <w:lvlJc w:val="left"/>
      <w:pPr>
        <w:ind w:left="717" w:hanging="360"/>
      </w:pPr>
      <w:rPr>
        <w:rFonts w:ascii="Wingdings" w:hAnsi="Wingdings" w:hint="default"/>
      </w:rPr>
    </w:lvl>
    <w:lvl w:ilvl="1" w:tplc="240A0003" w:tentative="1">
      <w:start w:val="1"/>
      <w:numFmt w:val="bullet"/>
      <w:lvlText w:val="o"/>
      <w:lvlJc w:val="left"/>
      <w:pPr>
        <w:ind w:left="1437" w:hanging="360"/>
      </w:pPr>
      <w:rPr>
        <w:rFonts w:ascii="Courier New" w:hAnsi="Courier New" w:cs="Courier New" w:hint="default"/>
      </w:rPr>
    </w:lvl>
    <w:lvl w:ilvl="2" w:tplc="240A0005" w:tentative="1">
      <w:start w:val="1"/>
      <w:numFmt w:val="bullet"/>
      <w:lvlText w:val=""/>
      <w:lvlJc w:val="left"/>
      <w:pPr>
        <w:ind w:left="2157" w:hanging="360"/>
      </w:pPr>
      <w:rPr>
        <w:rFonts w:ascii="Wingdings" w:hAnsi="Wingdings" w:hint="default"/>
      </w:rPr>
    </w:lvl>
    <w:lvl w:ilvl="3" w:tplc="240A0001" w:tentative="1">
      <w:start w:val="1"/>
      <w:numFmt w:val="bullet"/>
      <w:lvlText w:val=""/>
      <w:lvlJc w:val="left"/>
      <w:pPr>
        <w:ind w:left="2877" w:hanging="360"/>
      </w:pPr>
      <w:rPr>
        <w:rFonts w:ascii="Symbol" w:hAnsi="Symbol" w:hint="default"/>
      </w:rPr>
    </w:lvl>
    <w:lvl w:ilvl="4" w:tplc="240A0003" w:tentative="1">
      <w:start w:val="1"/>
      <w:numFmt w:val="bullet"/>
      <w:lvlText w:val="o"/>
      <w:lvlJc w:val="left"/>
      <w:pPr>
        <w:ind w:left="3597" w:hanging="360"/>
      </w:pPr>
      <w:rPr>
        <w:rFonts w:ascii="Courier New" w:hAnsi="Courier New" w:cs="Courier New" w:hint="default"/>
      </w:rPr>
    </w:lvl>
    <w:lvl w:ilvl="5" w:tplc="240A0005" w:tentative="1">
      <w:start w:val="1"/>
      <w:numFmt w:val="bullet"/>
      <w:lvlText w:val=""/>
      <w:lvlJc w:val="left"/>
      <w:pPr>
        <w:ind w:left="4317" w:hanging="360"/>
      </w:pPr>
      <w:rPr>
        <w:rFonts w:ascii="Wingdings" w:hAnsi="Wingdings" w:hint="default"/>
      </w:rPr>
    </w:lvl>
    <w:lvl w:ilvl="6" w:tplc="240A0001" w:tentative="1">
      <w:start w:val="1"/>
      <w:numFmt w:val="bullet"/>
      <w:lvlText w:val=""/>
      <w:lvlJc w:val="left"/>
      <w:pPr>
        <w:ind w:left="5037" w:hanging="360"/>
      </w:pPr>
      <w:rPr>
        <w:rFonts w:ascii="Symbol" w:hAnsi="Symbol" w:hint="default"/>
      </w:rPr>
    </w:lvl>
    <w:lvl w:ilvl="7" w:tplc="240A0003" w:tentative="1">
      <w:start w:val="1"/>
      <w:numFmt w:val="bullet"/>
      <w:lvlText w:val="o"/>
      <w:lvlJc w:val="left"/>
      <w:pPr>
        <w:ind w:left="5757" w:hanging="360"/>
      </w:pPr>
      <w:rPr>
        <w:rFonts w:ascii="Courier New" w:hAnsi="Courier New" w:cs="Courier New" w:hint="default"/>
      </w:rPr>
    </w:lvl>
    <w:lvl w:ilvl="8" w:tplc="240A0005" w:tentative="1">
      <w:start w:val="1"/>
      <w:numFmt w:val="bullet"/>
      <w:lvlText w:val=""/>
      <w:lvlJc w:val="left"/>
      <w:pPr>
        <w:ind w:left="6477" w:hanging="360"/>
      </w:pPr>
      <w:rPr>
        <w:rFonts w:ascii="Wingdings" w:hAnsi="Wingdings" w:hint="default"/>
      </w:rPr>
    </w:lvl>
  </w:abstractNum>
  <w:abstractNum w:abstractNumId="2" w15:restartNumberingAfterBreak="0">
    <w:nsid w:val="17D92760"/>
    <w:multiLevelType w:val="hybridMultilevel"/>
    <w:tmpl w:val="7B8AE6BA"/>
    <w:lvl w:ilvl="0" w:tplc="240A0001">
      <w:start w:val="1"/>
      <w:numFmt w:val="bullet"/>
      <w:lvlText w:val=""/>
      <w:lvlJc w:val="left"/>
      <w:pPr>
        <w:ind w:left="717" w:hanging="360"/>
      </w:pPr>
      <w:rPr>
        <w:rFonts w:ascii="Symbol" w:hAnsi="Symbol" w:hint="default"/>
      </w:rPr>
    </w:lvl>
    <w:lvl w:ilvl="1" w:tplc="240A0003" w:tentative="1">
      <w:start w:val="1"/>
      <w:numFmt w:val="bullet"/>
      <w:lvlText w:val="o"/>
      <w:lvlJc w:val="left"/>
      <w:pPr>
        <w:ind w:left="1437" w:hanging="360"/>
      </w:pPr>
      <w:rPr>
        <w:rFonts w:ascii="Courier New" w:hAnsi="Courier New" w:cs="Courier New" w:hint="default"/>
      </w:rPr>
    </w:lvl>
    <w:lvl w:ilvl="2" w:tplc="240A0005" w:tentative="1">
      <w:start w:val="1"/>
      <w:numFmt w:val="bullet"/>
      <w:lvlText w:val=""/>
      <w:lvlJc w:val="left"/>
      <w:pPr>
        <w:ind w:left="2157" w:hanging="360"/>
      </w:pPr>
      <w:rPr>
        <w:rFonts w:ascii="Wingdings" w:hAnsi="Wingdings" w:hint="default"/>
      </w:rPr>
    </w:lvl>
    <w:lvl w:ilvl="3" w:tplc="240A0001" w:tentative="1">
      <w:start w:val="1"/>
      <w:numFmt w:val="bullet"/>
      <w:lvlText w:val=""/>
      <w:lvlJc w:val="left"/>
      <w:pPr>
        <w:ind w:left="2877" w:hanging="360"/>
      </w:pPr>
      <w:rPr>
        <w:rFonts w:ascii="Symbol" w:hAnsi="Symbol" w:hint="default"/>
      </w:rPr>
    </w:lvl>
    <w:lvl w:ilvl="4" w:tplc="240A0003" w:tentative="1">
      <w:start w:val="1"/>
      <w:numFmt w:val="bullet"/>
      <w:lvlText w:val="o"/>
      <w:lvlJc w:val="left"/>
      <w:pPr>
        <w:ind w:left="3597" w:hanging="360"/>
      </w:pPr>
      <w:rPr>
        <w:rFonts w:ascii="Courier New" w:hAnsi="Courier New" w:cs="Courier New" w:hint="default"/>
      </w:rPr>
    </w:lvl>
    <w:lvl w:ilvl="5" w:tplc="240A0005" w:tentative="1">
      <w:start w:val="1"/>
      <w:numFmt w:val="bullet"/>
      <w:lvlText w:val=""/>
      <w:lvlJc w:val="left"/>
      <w:pPr>
        <w:ind w:left="4317" w:hanging="360"/>
      </w:pPr>
      <w:rPr>
        <w:rFonts w:ascii="Wingdings" w:hAnsi="Wingdings" w:hint="default"/>
      </w:rPr>
    </w:lvl>
    <w:lvl w:ilvl="6" w:tplc="240A0001" w:tentative="1">
      <w:start w:val="1"/>
      <w:numFmt w:val="bullet"/>
      <w:lvlText w:val=""/>
      <w:lvlJc w:val="left"/>
      <w:pPr>
        <w:ind w:left="5037" w:hanging="360"/>
      </w:pPr>
      <w:rPr>
        <w:rFonts w:ascii="Symbol" w:hAnsi="Symbol" w:hint="default"/>
      </w:rPr>
    </w:lvl>
    <w:lvl w:ilvl="7" w:tplc="240A0003" w:tentative="1">
      <w:start w:val="1"/>
      <w:numFmt w:val="bullet"/>
      <w:lvlText w:val="o"/>
      <w:lvlJc w:val="left"/>
      <w:pPr>
        <w:ind w:left="5757" w:hanging="360"/>
      </w:pPr>
      <w:rPr>
        <w:rFonts w:ascii="Courier New" w:hAnsi="Courier New" w:cs="Courier New" w:hint="default"/>
      </w:rPr>
    </w:lvl>
    <w:lvl w:ilvl="8" w:tplc="240A0005" w:tentative="1">
      <w:start w:val="1"/>
      <w:numFmt w:val="bullet"/>
      <w:lvlText w:val=""/>
      <w:lvlJc w:val="left"/>
      <w:pPr>
        <w:ind w:left="6477" w:hanging="360"/>
      </w:pPr>
      <w:rPr>
        <w:rFonts w:ascii="Wingdings" w:hAnsi="Wingdings" w:hint="default"/>
      </w:rPr>
    </w:lvl>
  </w:abstractNum>
  <w:abstractNum w:abstractNumId="3" w15:restartNumberingAfterBreak="0">
    <w:nsid w:val="36F34EF0"/>
    <w:multiLevelType w:val="multilevel"/>
    <w:tmpl w:val="240A001D"/>
    <w:styleLink w:val="Estilo1"/>
    <w:lvl w:ilvl="0">
      <w:start w:val="1"/>
      <w:numFmt w:val="decimal"/>
      <w:lvlText w:val="%1"/>
      <w:lvlJc w:val="left"/>
      <w:pPr>
        <w:ind w:left="360" w:hanging="360"/>
      </w:pPr>
      <w:rPr>
        <w:rFonts w:ascii="Arial" w:hAnsi="Arial" w:hint="default"/>
        <w:color w:val="auto"/>
        <w:sz w:val="24"/>
      </w:rPr>
    </w:lvl>
    <w:lvl w:ilvl="1">
      <w:start w:val="1"/>
      <w:numFmt w:val="decimal"/>
      <w:lvlText w:val="%2"/>
      <w:lvlJc w:val="left"/>
      <w:pPr>
        <w:ind w:left="360" w:hanging="360"/>
      </w:pPr>
      <w:rPr>
        <w:rFonts w:ascii="Arial" w:hAnsi="Arial" w:hint="default"/>
        <w:color w:val="auto"/>
        <w:sz w:val="24"/>
      </w:rPr>
    </w:lvl>
    <w:lvl w:ilvl="2">
      <w:start w:val="1"/>
      <w:numFmt w:val="decimal"/>
      <w:lvlText w:val="%3"/>
      <w:lvlJc w:val="left"/>
      <w:pPr>
        <w:ind w:left="360" w:hanging="360"/>
      </w:pPr>
      <w:rPr>
        <w:rFonts w:ascii="Arial" w:hAnsi="Arial" w:hint="default"/>
        <w:color w:val="auto"/>
        <w:sz w:val="24"/>
      </w:rPr>
    </w:lvl>
    <w:lvl w:ilvl="3">
      <w:start w:val="1"/>
      <w:numFmt w:val="decimal"/>
      <w:lvlText w:val="%4"/>
      <w:lvlJc w:val="left"/>
      <w:pPr>
        <w:ind w:left="360" w:hanging="360"/>
      </w:pPr>
      <w:rPr>
        <w:rFonts w:ascii="Times New Roman" w:hAnsi="Times New Roman"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A436515"/>
    <w:multiLevelType w:val="hybridMultilevel"/>
    <w:tmpl w:val="577205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C3A4976"/>
    <w:multiLevelType w:val="hybridMultilevel"/>
    <w:tmpl w:val="EDCAEC1E"/>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3F7F3F32"/>
    <w:multiLevelType w:val="hybridMultilevel"/>
    <w:tmpl w:val="5F42E02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43357F93"/>
    <w:multiLevelType w:val="hybridMultilevel"/>
    <w:tmpl w:val="F2B0064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64932606"/>
    <w:multiLevelType w:val="hybridMultilevel"/>
    <w:tmpl w:val="FB3E0D58"/>
    <w:lvl w:ilvl="0" w:tplc="3DD812AE">
      <w:numFmt w:val="bullet"/>
      <w:lvlText w:val="-"/>
      <w:lvlJc w:val="left"/>
      <w:pPr>
        <w:ind w:left="450" w:hanging="360"/>
      </w:pPr>
      <w:rPr>
        <w:rFonts w:ascii="Century Gothic" w:eastAsia="Times New Roman" w:hAnsi="Century Gothic" w:cstheme="minorBidi" w:hint="default"/>
        <w:b/>
        <w:color w:val="000000" w:themeColor="dark1"/>
      </w:rPr>
    </w:lvl>
    <w:lvl w:ilvl="1" w:tplc="0C0A0003" w:tentative="1">
      <w:start w:val="1"/>
      <w:numFmt w:val="bullet"/>
      <w:lvlText w:val="o"/>
      <w:lvlJc w:val="left"/>
      <w:pPr>
        <w:ind w:left="1170" w:hanging="360"/>
      </w:pPr>
      <w:rPr>
        <w:rFonts w:ascii="Courier New" w:hAnsi="Courier New" w:cs="Courier New" w:hint="default"/>
      </w:rPr>
    </w:lvl>
    <w:lvl w:ilvl="2" w:tplc="0C0A0005" w:tentative="1">
      <w:start w:val="1"/>
      <w:numFmt w:val="bullet"/>
      <w:lvlText w:val=""/>
      <w:lvlJc w:val="left"/>
      <w:pPr>
        <w:ind w:left="1890" w:hanging="360"/>
      </w:pPr>
      <w:rPr>
        <w:rFonts w:ascii="Wingdings" w:hAnsi="Wingdings" w:hint="default"/>
      </w:rPr>
    </w:lvl>
    <w:lvl w:ilvl="3" w:tplc="0C0A0001" w:tentative="1">
      <w:start w:val="1"/>
      <w:numFmt w:val="bullet"/>
      <w:lvlText w:val=""/>
      <w:lvlJc w:val="left"/>
      <w:pPr>
        <w:ind w:left="2610" w:hanging="360"/>
      </w:pPr>
      <w:rPr>
        <w:rFonts w:ascii="Symbol" w:hAnsi="Symbol" w:hint="default"/>
      </w:rPr>
    </w:lvl>
    <w:lvl w:ilvl="4" w:tplc="0C0A0003" w:tentative="1">
      <w:start w:val="1"/>
      <w:numFmt w:val="bullet"/>
      <w:lvlText w:val="o"/>
      <w:lvlJc w:val="left"/>
      <w:pPr>
        <w:ind w:left="3330" w:hanging="360"/>
      </w:pPr>
      <w:rPr>
        <w:rFonts w:ascii="Courier New" w:hAnsi="Courier New" w:cs="Courier New" w:hint="default"/>
      </w:rPr>
    </w:lvl>
    <w:lvl w:ilvl="5" w:tplc="0C0A0005" w:tentative="1">
      <w:start w:val="1"/>
      <w:numFmt w:val="bullet"/>
      <w:lvlText w:val=""/>
      <w:lvlJc w:val="left"/>
      <w:pPr>
        <w:ind w:left="4050" w:hanging="360"/>
      </w:pPr>
      <w:rPr>
        <w:rFonts w:ascii="Wingdings" w:hAnsi="Wingdings" w:hint="default"/>
      </w:rPr>
    </w:lvl>
    <w:lvl w:ilvl="6" w:tplc="0C0A0001" w:tentative="1">
      <w:start w:val="1"/>
      <w:numFmt w:val="bullet"/>
      <w:lvlText w:val=""/>
      <w:lvlJc w:val="left"/>
      <w:pPr>
        <w:ind w:left="4770" w:hanging="360"/>
      </w:pPr>
      <w:rPr>
        <w:rFonts w:ascii="Symbol" w:hAnsi="Symbol" w:hint="default"/>
      </w:rPr>
    </w:lvl>
    <w:lvl w:ilvl="7" w:tplc="0C0A0003" w:tentative="1">
      <w:start w:val="1"/>
      <w:numFmt w:val="bullet"/>
      <w:lvlText w:val="o"/>
      <w:lvlJc w:val="left"/>
      <w:pPr>
        <w:ind w:left="5490" w:hanging="360"/>
      </w:pPr>
      <w:rPr>
        <w:rFonts w:ascii="Courier New" w:hAnsi="Courier New" w:cs="Courier New" w:hint="default"/>
      </w:rPr>
    </w:lvl>
    <w:lvl w:ilvl="8" w:tplc="0C0A0005" w:tentative="1">
      <w:start w:val="1"/>
      <w:numFmt w:val="bullet"/>
      <w:lvlText w:val=""/>
      <w:lvlJc w:val="left"/>
      <w:pPr>
        <w:ind w:left="6210" w:hanging="360"/>
      </w:pPr>
      <w:rPr>
        <w:rFonts w:ascii="Wingdings" w:hAnsi="Wingdings" w:hint="default"/>
      </w:rPr>
    </w:lvl>
  </w:abstractNum>
  <w:abstractNum w:abstractNumId="9" w15:restartNumberingAfterBreak="0">
    <w:nsid w:val="79701D0B"/>
    <w:multiLevelType w:val="hybridMultilevel"/>
    <w:tmpl w:val="6E3EA73E"/>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 w:numId="2">
    <w:abstractNumId w:val="4"/>
  </w:num>
  <w:num w:numId="3">
    <w:abstractNumId w:val="7"/>
  </w:num>
  <w:num w:numId="4">
    <w:abstractNumId w:val="8"/>
  </w:num>
  <w:num w:numId="5">
    <w:abstractNumId w:val="9"/>
  </w:num>
  <w:num w:numId="6">
    <w:abstractNumId w:val="3"/>
  </w:num>
  <w:num w:numId="7">
    <w:abstractNumId w:val="6"/>
  </w:num>
  <w:num w:numId="8">
    <w:abstractNumId w:val="2"/>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361"/>
    <w:rsid w:val="00004BA8"/>
    <w:rsid w:val="000875E3"/>
    <w:rsid w:val="000941A9"/>
    <w:rsid w:val="000E046A"/>
    <w:rsid w:val="001001C2"/>
    <w:rsid w:val="00114F1E"/>
    <w:rsid w:val="0011611F"/>
    <w:rsid w:val="00145DF3"/>
    <w:rsid w:val="00183F44"/>
    <w:rsid w:val="0019626A"/>
    <w:rsid w:val="001A4F9E"/>
    <w:rsid w:val="00240790"/>
    <w:rsid w:val="002501DE"/>
    <w:rsid w:val="0026595A"/>
    <w:rsid w:val="002671C7"/>
    <w:rsid w:val="002734EA"/>
    <w:rsid w:val="00292078"/>
    <w:rsid w:val="002B4811"/>
    <w:rsid w:val="002E440F"/>
    <w:rsid w:val="00305EA1"/>
    <w:rsid w:val="003814C7"/>
    <w:rsid w:val="00393307"/>
    <w:rsid w:val="003C0064"/>
    <w:rsid w:val="003C1D3B"/>
    <w:rsid w:val="00403328"/>
    <w:rsid w:val="00417B60"/>
    <w:rsid w:val="004276C0"/>
    <w:rsid w:val="004469FC"/>
    <w:rsid w:val="004659FC"/>
    <w:rsid w:val="004707EB"/>
    <w:rsid w:val="00490E8E"/>
    <w:rsid w:val="004F4706"/>
    <w:rsid w:val="00521A44"/>
    <w:rsid w:val="0054105B"/>
    <w:rsid w:val="00563523"/>
    <w:rsid w:val="005B7C19"/>
    <w:rsid w:val="006214B6"/>
    <w:rsid w:val="00626531"/>
    <w:rsid w:val="006430C0"/>
    <w:rsid w:val="00657265"/>
    <w:rsid w:val="006626F6"/>
    <w:rsid w:val="00676D72"/>
    <w:rsid w:val="00722A48"/>
    <w:rsid w:val="00732746"/>
    <w:rsid w:val="00734088"/>
    <w:rsid w:val="00740025"/>
    <w:rsid w:val="00752F06"/>
    <w:rsid w:val="00780A82"/>
    <w:rsid w:val="007D5CBF"/>
    <w:rsid w:val="00823941"/>
    <w:rsid w:val="00835C62"/>
    <w:rsid w:val="008F75BD"/>
    <w:rsid w:val="00945D6A"/>
    <w:rsid w:val="00955232"/>
    <w:rsid w:val="00970637"/>
    <w:rsid w:val="009A1CE4"/>
    <w:rsid w:val="009A6F00"/>
    <w:rsid w:val="009B606B"/>
    <w:rsid w:val="009F5F54"/>
    <w:rsid w:val="00A37361"/>
    <w:rsid w:val="00A50641"/>
    <w:rsid w:val="00A76456"/>
    <w:rsid w:val="00B0376C"/>
    <w:rsid w:val="00B0629E"/>
    <w:rsid w:val="00B11964"/>
    <w:rsid w:val="00B433D7"/>
    <w:rsid w:val="00B539B2"/>
    <w:rsid w:val="00BB28B0"/>
    <w:rsid w:val="00C01A0A"/>
    <w:rsid w:val="00C05154"/>
    <w:rsid w:val="00C24F1F"/>
    <w:rsid w:val="00C418E0"/>
    <w:rsid w:val="00C5150B"/>
    <w:rsid w:val="00C67867"/>
    <w:rsid w:val="00C81EE3"/>
    <w:rsid w:val="00CB3DC0"/>
    <w:rsid w:val="00D03C00"/>
    <w:rsid w:val="00D6468F"/>
    <w:rsid w:val="00DA3C14"/>
    <w:rsid w:val="00DA54A2"/>
    <w:rsid w:val="00DB7E7E"/>
    <w:rsid w:val="00DD3624"/>
    <w:rsid w:val="00DF5597"/>
    <w:rsid w:val="00E06DC4"/>
    <w:rsid w:val="00E1654C"/>
    <w:rsid w:val="00E2573B"/>
    <w:rsid w:val="00E35EAD"/>
    <w:rsid w:val="00E46B9A"/>
    <w:rsid w:val="00E55475"/>
    <w:rsid w:val="00E710B6"/>
    <w:rsid w:val="00E77040"/>
    <w:rsid w:val="00F11D8C"/>
    <w:rsid w:val="00F24C5A"/>
    <w:rsid w:val="00F34332"/>
    <w:rsid w:val="00F84767"/>
    <w:rsid w:val="00FC1D2A"/>
    <w:rsid w:val="00FD1180"/>
    <w:rsid w:val="00FE2BB1"/>
    <w:rsid w:val="00FE4B77"/>
    <w:rsid w:val="00FF7E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B6012"/>
  <w15:docId w15:val="{AA14ECB4-A626-4464-8D99-C523B878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456"/>
    <w:pPr>
      <w:spacing w:line="240" w:lineRule="auto"/>
      <w:jc w:val="both"/>
    </w:pPr>
    <w:rPr>
      <w:rFonts w:ascii="Century Gothic" w:hAnsi="Century Gothic"/>
    </w:rPr>
  </w:style>
  <w:style w:type="paragraph" w:styleId="Ttulo1">
    <w:name w:val="heading 1"/>
    <w:basedOn w:val="Normal"/>
    <w:next w:val="Normal"/>
    <w:link w:val="Ttulo1Car"/>
    <w:uiPriority w:val="9"/>
    <w:qFormat/>
    <w:rsid w:val="0011611F"/>
    <w:pPr>
      <w:keepNext/>
      <w:keepLines/>
      <w:numPr>
        <w:numId w:val="1"/>
      </w:numPr>
      <w:spacing w:after="360"/>
      <w:ind w:left="357" w:hanging="357"/>
      <w:jc w:val="center"/>
      <w:outlineLvl w:val="0"/>
    </w:pPr>
    <w:rPr>
      <w:rFonts w:eastAsiaTheme="majorEastAsia" w:cstheme="majorBidi"/>
      <w:b/>
      <w:bCs/>
      <w:caps/>
      <w:sz w:val="24"/>
      <w:szCs w:val="28"/>
    </w:rPr>
  </w:style>
  <w:style w:type="paragraph" w:styleId="Ttulo2">
    <w:name w:val="heading 2"/>
    <w:basedOn w:val="Normal"/>
    <w:next w:val="Normal"/>
    <w:link w:val="Ttulo2Car"/>
    <w:uiPriority w:val="9"/>
    <w:unhideWhenUsed/>
    <w:qFormat/>
    <w:rsid w:val="00970637"/>
    <w:pPr>
      <w:keepNext/>
      <w:keepLines/>
      <w:numPr>
        <w:ilvl w:val="1"/>
        <w:numId w:val="1"/>
      </w:numPr>
      <w:spacing w:before="200" w:after="240"/>
      <w:ind w:left="578" w:hanging="578"/>
      <w:outlineLvl w:val="1"/>
    </w:pPr>
    <w:rPr>
      <w:rFonts w:eastAsiaTheme="majorEastAsia" w:cstheme="majorBidi"/>
      <w:b/>
      <w:bCs/>
      <w:szCs w:val="26"/>
    </w:rPr>
  </w:style>
  <w:style w:type="paragraph" w:styleId="Ttulo3">
    <w:name w:val="heading 3"/>
    <w:basedOn w:val="Normal"/>
    <w:next w:val="Normal"/>
    <w:link w:val="Ttulo3Car"/>
    <w:uiPriority w:val="9"/>
    <w:unhideWhenUsed/>
    <w:qFormat/>
    <w:rsid w:val="0011611F"/>
    <w:pPr>
      <w:keepNext/>
      <w:keepLines/>
      <w:numPr>
        <w:ilvl w:val="2"/>
        <w:numId w:val="1"/>
      </w:numPr>
      <w:spacing w:before="200" w:after="240"/>
      <w:outlineLvl w:val="2"/>
    </w:pPr>
    <w:rPr>
      <w:rFonts w:eastAsiaTheme="majorEastAsia" w:cstheme="majorBidi"/>
      <w:b/>
      <w:bCs/>
    </w:rPr>
  </w:style>
  <w:style w:type="paragraph" w:styleId="Ttulo4">
    <w:name w:val="heading 4"/>
    <w:basedOn w:val="Normal"/>
    <w:next w:val="Normal"/>
    <w:link w:val="Ttulo4Car"/>
    <w:uiPriority w:val="9"/>
    <w:semiHidden/>
    <w:unhideWhenUsed/>
    <w:qFormat/>
    <w:rsid w:val="00A76456"/>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A76456"/>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A7645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A7645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A7645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A7645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7361"/>
    <w:pPr>
      <w:tabs>
        <w:tab w:val="center" w:pos="4252"/>
        <w:tab w:val="right" w:pos="8504"/>
      </w:tabs>
      <w:spacing w:after="0"/>
    </w:pPr>
  </w:style>
  <w:style w:type="character" w:customStyle="1" w:styleId="EncabezadoCar">
    <w:name w:val="Encabezado Car"/>
    <w:basedOn w:val="Fuentedeprrafopredeter"/>
    <w:link w:val="Encabezado"/>
    <w:uiPriority w:val="99"/>
    <w:rsid w:val="00A37361"/>
  </w:style>
  <w:style w:type="paragraph" w:styleId="Piedepgina">
    <w:name w:val="footer"/>
    <w:basedOn w:val="Normal"/>
    <w:link w:val="PiedepginaCar"/>
    <w:uiPriority w:val="99"/>
    <w:unhideWhenUsed/>
    <w:rsid w:val="00A37361"/>
    <w:pPr>
      <w:tabs>
        <w:tab w:val="center" w:pos="4252"/>
        <w:tab w:val="right" w:pos="8504"/>
      </w:tabs>
      <w:spacing w:after="0"/>
    </w:pPr>
  </w:style>
  <w:style w:type="character" w:customStyle="1" w:styleId="PiedepginaCar">
    <w:name w:val="Pie de página Car"/>
    <w:basedOn w:val="Fuentedeprrafopredeter"/>
    <w:link w:val="Piedepgina"/>
    <w:uiPriority w:val="99"/>
    <w:rsid w:val="00A37361"/>
  </w:style>
  <w:style w:type="paragraph" w:styleId="Textodeglobo">
    <w:name w:val="Balloon Text"/>
    <w:basedOn w:val="Normal"/>
    <w:link w:val="TextodegloboCar"/>
    <w:uiPriority w:val="99"/>
    <w:semiHidden/>
    <w:unhideWhenUsed/>
    <w:rsid w:val="00A37361"/>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7361"/>
    <w:rPr>
      <w:rFonts w:ascii="Tahoma" w:hAnsi="Tahoma" w:cs="Tahoma"/>
      <w:sz w:val="16"/>
      <w:szCs w:val="16"/>
    </w:rPr>
  </w:style>
  <w:style w:type="character" w:customStyle="1" w:styleId="Ttulo1Car">
    <w:name w:val="Título 1 Car"/>
    <w:basedOn w:val="Fuentedeprrafopredeter"/>
    <w:link w:val="Ttulo1"/>
    <w:uiPriority w:val="9"/>
    <w:rsid w:val="0011611F"/>
    <w:rPr>
      <w:rFonts w:ascii="Century Gothic" w:eastAsiaTheme="majorEastAsia" w:hAnsi="Century Gothic" w:cstheme="majorBidi"/>
      <w:b/>
      <w:bCs/>
      <w:caps/>
      <w:sz w:val="24"/>
      <w:szCs w:val="28"/>
    </w:rPr>
  </w:style>
  <w:style w:type="character" w:customStyle="1" w:styleId="Ttulo2Car">
    <w:name w:val="Título 2 Car"/>
    <w:basedOn w:val="Fuentedeprrafopredeter"/>
    <w:link w:val="Ttulo2"/>
    <w:uiPriority w:val="9"/>
    <w:rsid w:val="00970637"/>
    <w:rPr>
      <w:rFonts w:ascii="Century Gothic" w:eastAsiaTheme="majorEastAsia" w:hAnsi="Century Gothic" w:cstheme="majorBidi"/>
      <w:b/>
      <w:bCs/>
      <w:szCs w:val="26"/>
    </w:rPr>
  </w:style>
  <w:style w:type="character" w:customStyle="1" w:styleId="Ttulo3Car">
    <w:name w:val="Título 3 Car"/>
    <w:basedOn w:val="Fuentedeprrafopredeter"/>
    <w:link w:val="Ttulo3"/>
    <w:uiPriority w:val="9"/>
    <w:rsid w:val="0011611F"/>
    <w:rPr>
      <w:rFonts w:ascii="Century Gothic" w:eastAsiaTheme="majorEastAsia" w:hAnsi="Century Gothic" w:cstheme="majorBidi"/>
      <w:b/>
      <w:bCs/>
    </w:rPr>
  </w:style>
  <w:style w:type="character" w:customStyle="1" w:styleId="Ttulo4Car">
    <w:name w:val="Título 4 Car"/>
    <w:basedOn w:val="Fuentedeprrafopredeter"/>
    <w:link w:val="Ttulo4"/>
    <w:uiPriority w:val="9"/>
    <w:semiHidden/>
    <w:rsid w:val="00A76456"/>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A76456"/>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A76456"/>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A76456"/>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A76456"/>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A76456"/>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970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418E0"/>
    <w:pPr>
      <w:ind w:left="720"/>
      <w:contextualSpacing/>
    </w:pPr>
  </w:style>
  <w:style w:type="paragraph" w:styleId="TDC1">
    <w:name w:val="toc 1"/>
    <w:basedOn w:val="Normal"/>
    <w:next w:val="Normal"/>
    <w:autoRedefine/>
    <w:uiPriority w:val="39"/>
    <w:unhideWhenUsed/>
    <w:rsid w:val="00DA54A2"/>
    <w:pPr>
      <w:spacing w:before="360" w:after="360"/>
      <w:jc w:val="left"/>
    </w:pPr>
    <w:rPr>
      <w:rFonts w:eastAsiaTheme="minorEastAsia" w:cstheme="minorHAnsi"/>
      <w:bCs/>
      <w:sz w:val="20"/>
      <w:lang w:val="es-CO" w:eastAsia="es-CO"/>
    </w:rPr>
  </w:style>
  <w:style w:type="paragraph" w:styleId="TtuloTDC">
    <w:name w:val="TOC Heading"/>
    <w:basedOn w:val="Ttulo1"/>
    <w:next w:val="Normal"/>
    <w:uiPriority w:val="39"/>
    <w:unhideWhenUsed/>
    <w:qFormat/>
    <w:rsid w:val="00DA54A2"/>
    <w:pPr>
      <w:numPr>
        <w:numId w:val="0"/>
      </w:numPr>
      <w:spacing w:before="480" w:after="0" w:line="276" w:lineRule="auto"/>
      <w:jc w:val="left"/>
      <w:outlineLvl w:val="9"/>
    </w:pPr>
    <w:rPr>
      <w:rFonts w:asciiTheme="majorHAnsi" w:hAnsiTheme="majorHAnsi"/>
      <w:caps w:val="0"/>
      <w:color w:val="365F91" w:themeColor="accent1" w:themeShade="BF"/>
      <w:sz w:val="28"/>
      <w:lang w:eastAsia="es-ES"/>
    </w:rPr>
  </w:style>
  <w:style w:type="paragraph" w:styleId="TDC2">
    <w:name w:val="toc 2"/>
    <w:basedOn w:val="Normal"/>
    <w:next w:val="Normal"/>
    <w:autoRedefine/>
    <w:uiPriority w:val="39"/>
    <w:unhideWhenUsed/>
    <w:rsid w:val="00DA54A2"/>
    <w:pPr>
      <w:spacing w:after="100"/>
      <w:ind w:left="220"/>
    </w:pPr>
  </w:style>
  <w:style w:type="paragraph" w:styleId="TDC3">
    <w:name w:val="toc 3"/>
    <w:basedOn w:val="Normal"/>
    <w:next w:val="Normal"/>
    <w:autoRedefine/>
    <w:uiPriority w:val="39"/>
    <w:unhideWhenUsed/>
    <w:rsid w:val="00DA54A2"/>
    <w:pPr>
      <w:spacing w:after="100"/>
      <w:ind w:left="440"/>
    </w:pPr>
  </w:style>
  <w:style w:type="character" w:styleId="Hipervnculo">
    <w:name w:val="Hyperlink"/>
    <w:basedOn w:val="Fuentedeprrafopredeter"/>
    <w:uiPriority w:val="99"/>
    <w:unhideWhenUsed/>
    <w:rsid w:val="00DA54A2"/>
    <w:rPr>
      <w:color w:val="0000FF" w:themeColor="hyperlink"/>
      <w:u w:val="single"/>
    </w:rPr>
  </w:style>
  <w:style w:type="numbering" w:customStyle="1" w:styleId="Estilo1">
    <w:name w:val="Estilo1"/>
    <w:uiPriority w:val="99"/>
    <w:rsid w:val="004707EB"/>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DECCD-8042-4642-8AE4-355537CBA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18</Pages>
  <Words>4085</Words>
  <Characters>22470</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pastogov</dc:creator>
  <cp:lastModifiedBy>andres hz</cp:lastModifiedBy>
  <cp:revision>34</cp:revision>
  <cp:lastPrinted>2018-07-27T16:01:00Z</cp:lastPrinted>
  <dcterms:created xsi:type="dcterms:W3CDTF">2020-01-20T21:21:00Z</dcterms:created>
  <dcterms:modified xsi:type="dcterms:W3CDTF">2021-01-31T20:53:00Z</dcterms:modified>
</cp:coreProperties>
</file>